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79B56" w14:textId="339B49E7" w:rsidR="00DB0312" w:rsidRDefault="00DB0312">
      <w:bookmarkStart w:id="0" w:name="_GoBack"/>
      <w:bookmarkEnd w:id="0"/>
    </w:p>
    <w:p w14:paraId="1D7EF96D" w14:textId="0D54D609" w:rsidR="00DB0312" w:rsidRPr="00AD0BBE" w:rsidRDefault="005A789C" w:rsidP="005A789C">
      <w:pPr>
        <w:jc w:val="center"/>
        <w:rPr>
          <w:b/>
          <w:sz w:val="20"/>
          <w:szCs w:val="20"/>
        </w:rPr>
      </w:pPr>
      <w:r w:rsidRPr="00AD0BBE">
        <w:rPr>
          <w:b/>
          <w:sz w:val="20"/>
          <w:szCs w:val="20"/>
        </w:rPr>
        <w:t>Administrative Unit</w:t>
      </w:r>
    </w:p>
    <w:p w14:paraId="2B339381" w14:textId="77777777" w:rsidR="00DB0312" w:rsidRPr="00AD0BBE" w:rsidRDefault="00DB0312" w:rsidP="005A789C">
      <w:pPr>
        <w:jc w:val="center"/>
        <w:rPr>
          <w:b/>
          <w:sz w:val="20"/>
          <w:szCs w:val="20"/>
        </w:rPr>
      </w:pPr>
      <w:r w:rsidRPr="00AD0BBE">
        <w:rPr>
          <w:b/>
          <w:sz w:val="20"/>
          <w:szCs w:val="20"/>
        </w:rPr>
        <w:t>Assessment Plan</w:t>
      </w:r>
    </w:p>
    <w:p w14:paraId="672DDD85" w14:textId="4B775E19" w:rsidR="00DB0312" w:rsidRPr="00AD0BBE" w:rsidRDefault="00DB0312" w:rsidP="005A789C">
      <w:pPr>
        <w:jc w:val="center"/>
        <w:rPr>
          <w:b/>
          <w:sz w:val="20"/>
          <w:szCs w:val="20"/>
        </w:rPr>
      </w:pPr>
      <w:r w:rsidRPr="00AD0BBE">
        <w:rPr>
          <w:b/>
          <w:sz w:val="20"/>
          <w:szCs w:val="20"/>
        </w:rPr>
        <w:t>The University of New Mexico</w:t>
      </w:r>
    </w:p>
    <w:p w14:paraId="65982409" w14:textId="77777777" w:rsidR="00DB0312" w:rsidRPr="00F57DC3" w:rsidRDefault="00DB0312" w:rsidP="00DB0312">
      <w:pPr>
        <w:jc w:val="center"/>
        <w:rPr>
          <w:sz w:val="20"/>
          <w:szCs w:val="20"/>
        </w:rPr>
      </w:pPr>
    </w:p>
    <w:p w14:paraId="18AB5C9E" w14:textId="77777777" w:rsidR="00DB0312" w:rsidRPr="00F57DC3" w:rsidRDefault="00DB0312" w:rsidP="00DB0312">
      <w:pPr>
        <w:jc w:val="center"/>
        <w:rPr>
          <w:sz w:val="20"/>
          <w:szCs w:val="20"/>
        </w:rPr>
      </w:pPr>
      <w:r w:rsidRPr="00F57DC3">
        <w:rPr>
          <w:noProof/>
          <w:sz w:val="20"/>
          <w:szCs w:val="20"/>
        </w:rPr>
        <mc:AlternateContent>
          <mc:Choice Requires="wps">
            <w:drawing>
              <wp:anchor distT="0" distB="0" distL="114300" distR="114300" simplePos="0" relativeHeight="251659264" behindDoc="0" locked="0" layoutInCell="1" allowOverlap="1" wp14:anchorId="25F8226B" wp14:editId="1A183DC5">
                <wp:simplePos x="0" y="0"/>
                <wp:positionH relativeFrom="column">
                  <wp:posOffset>0</wp:posOffset>
                </wp:positionH>
                <wp:positionV relativeFrom="paragraph">
                  <wp:posOffset>124460</wp:posOffset>
                </wp:positionV>
                <wp:extent cx="8983980" cy="0"/>
                <wp:effectExtent l="0" t="57150" r="64770" b="762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3980" cy="0"/>
                        </a:xfrm>
                        <a:prstGeom prst="line">
                          <a:avLst/>
                        </a:prstGeom>
                        <a:noFill/>
                        <a:ln w="139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2CBA6"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707.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" strokecolor="#969696" strokeweight="11pt"/>
            </w:pict>
          </mc:Fallback>
        </mc:AlternateContent>
      </w:r>
      <w:r w:rsidRPr="00F57DC3">
        <w:rPr>
          <w:noProof/>
          <w:sz w:val="20"/>
          <w:szCs w:val="20"/>
        </w:rPr>
        <mc:AlternateContent>
          <mc:Choice Requires="wpc">
            <w:drawing>
              <wp:inline distT="0" distB="0" distL="0" distR="0" wp14:anchorId="1A75A271" wp14:editId="2DE58DB0">
                <wp:extent cx="5486400" cy="2286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095F248" id="Canvas 3"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6;visibility:visible;mso-wrap-style:square">
                  <v:fill o:detectmouseclick="t"/>
                  <v:path o:connecttype="none"/>
                </v:shape>
                <w10:anchorlock/>
              </v:group>
            </w:pict>
          </mc:Fallback>
        </mc:AlternateContent>
      </w:r>
    </w:p>
    <w:p w14:paraId="010CC9BB" w14:textId="77777777" w:rsidR="00DB0312" w:rsidRPr="00F57DC3" w:rsidRDefault="00DB0312" w:rsidP="00DB0312">
      <w:pPr>
        <w:rPr>
          <w:sz w:val="20"/>
          <w:szCs w:val="20"/>
        </w:rPr>
      </w:pPr>
    </w:p>
    <w:p w14:paraId="62A3C47A" w14:textId="4EE5176B" w:rsidR="00DB0312" w:rsidRPr="00F57DC3" w:rsidRDefault="00DB0312" w:rsidP="00DB0312">
      <w:pPr>
        <w:tabs>
          <w:tab w:val="left" w:pos="360"/>
        </w:tabs>
        <w:rPr>
          <w:b/>
          <w:sz w:val="20"/>
          <w:szCs w:val="20"/>
        </w:rPr>
      </w:pPr>
      <w:r w:rsidRPr="00F57DC3">
        <w:rPr>
          <w:b/>
          <w:sz w:val="20"/>
          <w:szCs w:val="20"/>
        </w:rPr>
        <w:t>A.</w:t>
      </w:r>
      <w:r w:rsidRPr="00F57DC3">
        <w:rPr>
          <w:b/>
          <w:sz w:val="20"/>
          <w:szCs w:val="20"/>
        </w:rPr>
        <w:tab/>
      </w:r>
      <w:r w:rsidR="00CE0F07">
        <w:rPr>
          <w:b/>
          <w:sz w:val="20"/>
          <w:szCs w:val="20"/>
          <w:u w:val="single"/>
        </w:rPr>
        <w:t>Unit</w:t>
      </w:r>
      <w:r w:rsidRPr="00F57DC3">
        <w:rPr>
          <w:b/>
          <w:sz w:val="20"/>
          <w:szCs w:val="20"/>
          <w:u w:val="single"/>
        </w:rPr>
        <w:t xml:space="preserve"> and Date</w:t>
      </w:r>
    </w:p>
    <w:p w14:paraId="3FB56958" w14:textId="77777777" w:rsidR="00DB0312" w:rsidRPr="00F57DC3" w:rsidRDefault="00DB0312" w:rsidP="00DB0312">
      <w:pPr>
        <w:ind w:left="360"/>
        <w:rPr>
          <w:sz w:val="20"/>
          <w:szCs w:val="20"/>
        </w:rPr>
      </w:pPr>
    </w:p>
    <w:p w14:paraId="2D971EED" w14:textId="3D24D105" w:rsidR="00DB0312" w:rsidRPr="00380AF2" w:rsidRDefault="005A789C" w:rsidP="00DB0312">
      <w:pPr>
        <w:ind w:left="360"/>
        <w:rPr>
          <w:i/>
          <w:sz w:val="20"/>
          <w:szCs w:val="20"/>
        </w:rPr>
      </w:pPr>
      <w:r w:rsidRPr="00380AF2">
        <w:rPr>
          <w:sz w:val="20"/>
          <w:szCs w:val="20"/>
        </w:rPr>
        <w:t xml:space="preserve">1. </w:t>
      </w:r>
      <w:r w:rsidR="00995C5B" w:rsidRPr="00380AF2">
        <w:rPr>
          <w:sz w:val="20"/>
          <w:szCs w:val="20"/>
        </w:rPr>
        <w:t xml:space="preserve">Unit: </w:t>
      </w:r>
      <w:r w:rsidR="00995C5B" w:rsidRPr="00380AF2">
        <w:rPr>
          <w:i/>
          <w:sz w:val="20"/>
          <w:szCs w:val="20"/>
        </w:rPr>
        <w:t>UNM-Los Alamos, AGB</w:t>
      </w:r>
    </w:p>
    <w:p w14:paraId="198A284A" w14:textId="54383AB0" w:rsidR="00DB0312" w:rsidRPr="00F57DC3" w:rsidRDefault="00DB0312" w:rsidP="00DB0312">
      <w:pPr>
        <w:ind w:left="360"/>
        <w:rPr>
          <w:i/>
          <w:sz w:val="20"/>
          <w:szCs w:val="20"/>
        </w:rPr>
      </w:pPr>
      <w:r w:rsidRPr="00380AF2">
        <w:rPr>
          <w:sz w:val="20"/>
          <w:szCs w:val="20"/>
        </w:rPr>
        <w:t>2. Department</w:t>
      </w:r>
      <w:r w:rsidR="005A789C" w:rsidRPr="00380AF2">
        <w:rPr>
          <w:sz w:val="20"/>
          <w:szCs w:val="20"/>
        </w:rPr>
        <w:t xml:space="preserve">/Division: </w:t>
      </w:r>
      <w:r w:rsidR="003D7590" w:rsidRPr="00380AF2">
        <w:rPr>
          <w:i/>
          <w:sz w:val="20"/>
          <w:szCs w:val="20"/>
        </w:rPr>
        <w:t>Community Education</w:t>
      </w:r>
    </w:p>
    <w:p w14:paraId="64386F94" w14:textId="31A33D22" w:rsidR="00DB0312" w:rsidRPr="00F57DC3" w:rsidRDefault="005A789C" w:rsidP="00DB0312">
      <w:pPr>
        <w:ind w:left="360"/>
        <w:rPr>
          <w:i/>
          <w:sz w:val="20"/>
          <w:szCs w:val="20"/>
        </w:rPr>
      </w:pPr>
      <w:r>
        <w:rPr>
          <w:sz w:val="20"/>
          <w:szCs w:val="20"/>
        </w:rPr>
        <w:t xml:space="preserve">3. </w:t>
      </w:r>
      <w:r w:rsidR="00CE0F07" w:rsidRPr="00391A83">
        <w:rPr>
          <w:sz w:val="20"/>
          <w:szCs w:val="20"/>
        </w:rPr>
        <w:t xml:space="preserve">Submission </w:t>
      </w:r>
      <w:r w:rsidRPr="00391A83">
        <w:rPr>
          <w:sz w:val="20"/>
          <w:szCs w:val="20"/>
        </w:rPr>
        <w:t xml:space="preserve">Date: </w:t>
      </w:r>
      <w:r w:rsidR="00D97D21">
        <w:rPr>
          <w:sz w:val="20"/>
          <w:szCs w:val="20"/>
        </w:rPr>
        <w:t>April 10</w:t>
      </w:r>
      <w:r w:rsidR="008D3B5E">
        <w:rPr>
          <w:sz w:val="20"/>
          <w:szCs w:val="20"/>
        </w:rPr>
        <w:t>, 2017</w:t>
      </w:r>
    </w:p>
    <w:p w14:paraId="641D72A8" w14:textId="504F5B36" w:rsidR="00DB0312" w:rsidRPr="00F57DC3" w:rsidRDefault="00DB0312" w:rsidP="00DB0312">
      <w:pPr>
        <w:ind w:left="360"/>
        <w:rPr>
          <w:sz w:val="20"/>
          <w:szCs w:val="20"/>
        </w:rPr>
      </w:pPr>
    </w:p>
    <w:p w14:paraId="4DFAA9B7" w14:textId="77777777" w:rsidR="00DB0312" w:rsidRPr="00F57DC3" w:rsidRDefault="00DB0312" w:rsidP="00DB0312">
      <w:pPr>
        <w:rPr>
          <w:sz w:val="20"/>
          <w:szCs w:val="20"/>
        </w:rPr>
      </w:pPr>
    </w:p>
    <w:p w14:paraId="244DB1B1" w14:textId="5C980D9E" w:rsidR="00DB0312" w:rsidRPr="00F57DC3" w:rsidRDefault="00F30A32" w:rsidP="00DB0312">
      <w:pPr>
        <w:tabs>
          <w:tab w:val="left" w:pos="360"/>
        </w:tabs>
        <w:rPr>
          <w:b/>
          <w:sz w:val="20"/>
          <w:szCs w:val="20"/>
        </w:rPr>
      </w:pPr>
      <w:r>
        <w:rPr>
          <w:b/>
          <w:sz w:val="20"/>
          <w:szCs w:val="20"/>
        </w:rPr>
        <w:t>B</w:t>
      </w:r>
      <w:r w:rsidR="00DB0312" w:rsidRPr="00F57DC3">
        <w:rPr>
          <w:b/>
          <w:sz w:val="20"/>
          <w:szCs w:val="20"/>
        </w:rPr>
        <w:t>.</w:t>
      </w:r>
      <w:r w:rsidR="00DB0312" w:rsidRPr="00F57DC3">
        <w:rPr>
          <w:b/>
          <w:sz w:val="20"/>
          <w:szCs w:val="20"/>
        </w:rPr>
        <w:tab/>
      </w:r>
      <w:r w:rsidR="00DB0312" w:rsidRPr="00F57DC3">
        <w:rPr>
          <w:b/>
          <w:sz w:val="20"/>
          <w:szCs w:val="20"/>
          <w:u w:val="single"/>
        </w:rPr>
        <w:t>Contact Person(s) for the Assessment Plan</w:t>
      </w:r>
    </w:p>
    <w:p w14:paraId="4D0A8902" w14:textId="77777777" w:rsidR="00CE0F07" w:rsidRPr="00D704A2" w:rsidRDefault="00CE0F07" w:rsidP="00D704A2">
      <w:pPr>
        <w:ind w:left="360"/>
        <w:rPr>
          <w:i/>
          <w:sz w:val="20"/>
          <w:szCs w:val="20"/>
        </w:rPr>
      </w:pPr>
    </w:p>
    <w:tbl>
      <w:tblPr>
        <w:tblStyle w:val="TableGrid"/>
        <w:tblW w:w="0" w:type="auto"/>
        <w:tblLook w:val="04A0" w:firstRow="1" w:lastRow="0" w:firstColumn="1" w:lastColumn="0" w:noHBand="0" w:noVBand="1"/>
      </w:tblPr>
      <w:tblGrid>
        <w:gridCol w:w="4604"/>
        <w:gridCol w:w="4605"/>
        <w:gridCol w:w="4605"/>
      </w:tblGrid>
      <w:tr w:rsidR="00CE0F07" w14:paraId="212B7D5D" w14:textId="77777777" w:rsidTr="00CE0F07">
        <w:tc>
          <w:tcPr>
            <w:tcW w:w="4604" w:type="dxa"/>
          </w:tcPr>
          <w:p w14:paraId="5141D1C7" w14:textId="67D79CB7" w:rsidR="00CE0F07" w:rsidRDefault="00CE0F07">
            <w:r>
              <w:t>First and Last Name</w:t>
            </w:r>
          </w:p>
        </w:tc>
        <w:tc>
          <w:tcPr>
            <w:tcW w:w="4605" w:type="dxa"/>
          </w:tcPr>
          <w:p w14:paraId="6519905D" w14:textId="55A4037A" w:rsidR="00CE0F07" w:rsidRDefault="00CE0F07">
            <w:r>
              <w:t>Title</w:t>
            </w:r>
          </w:p>
        </w:tc>
        <w:tc>
          <w:tcPr>
            <w:tcW w:w="4605" w:type="dxa"/>
          </w:tcPr>
          <w:p w14:paraId="20C42E28" w14:textId="102647D9" w:rsidR="00CE0F07" w:rsidRDefault="00CE0F07">
            <w:r>
              <w:t>UNM Email Address</w:t>
            </w:r>
          </w:p>
        </w:tc>
      </w:tr>
      <w:tr w:rsidR="00CE0F07" w14:paraId="3DECCA7F" w14:textId="77777777" w:rsidTr="00CE0F07">
        <w:tc>
          <w:tcPr>
            <w:tcW w:w="4604" w:type="dxa"/>
          </w:tcPr>
          <w:p w14:paraId="1C75218B" w14:textId="651E85CA" w:rsidR="00CE0F07" w:rsidRDefault="003D7590" w:rsidP="00CE0F07">
            <w:pPr>
              <w:pStyle w:val="ListParagraph"/>
              <w:numPr>
                <w:ilvl w:val="0"/>
                <w:numId w:val="2"/>
              </w:numPr>
            </w:pPr>
            <w:r>
              <w:t>Gabe Baca</w:t>
            </w:r>
          </w:p>
        </w:tc>
        <w:tc>
          <w:tcPr>
            <w:tcW w:w="4605" w:type="dxa"/>
          </w:tcPr>
          <w:p w14:paraId="54949348" w14:textId="02AE5797" w:rsidR="00CE0F07" w:rsidRDefault="003D7590">
            <w:r>
              <w:t>Program Manager</w:t>
            </w:r>
          </w:p>
        </w:tc>
        <w:tc>
          <w:tcPr>
            <w:tcW w:w="4605" w:type="dxa"/>
          </w:tcPr>
          <w:p w14:paraId="62E31D6D" w14:textId="587EF22D" w:rsidR="00CE0F07" w:rsidRDefault="003D7590">
            <w:r>
              <w:t>gbaca@unm.edu</w:t>
            </w:r>
          </w:p>
        </w:tc>
      </w:tr>
      <w:tr w:rsidR="00CE0F07" w14:paraId="7036B210" w14:textId="77777777" w:rsidTr="00CE0F07">
        <w:tc>
          <w:tcPr>
            <w:tcW w:w="4604" w:type="dxa"/>
          </w:tcPr>
          <w:p w14:paraId="40213331" w14:textId="245E4DD2" w:rsidR="00CE0F07" w:rsidRDefault="008D3B5E" w:rsidP="00CE0F07">
            <w:pPr>
              <w:pStyle w:val="ListParagraph"/>
              <w:numPr>
                <w:ilvl w:val="0"/>
                <w:numId w:val="2"/>
              </w:numPr>
            </w:pPr>
            <w:r>
              <w:t>Vacant</w:t>
            </w:r>
          </w:p>
        </w:tc>
        <w:tc>
          <w:tcPr>
            <w:tcW w:w="4605" w:type="dxa"/>
          </w:tcPr>
          <w:p w14:paraId="54B5BC76" w14:textId="37455C2C" w:rsidR="00CE0F07" w:rsidRDefault="003D7590">
            <w:r>
              <w:t>Program Coordinator</w:t>
            </w:r>
          </w:p>
        </w:tc>
        <w:tc>
          <w:tcPr>
            <w:tcW w:w="4605" w:type="dxa"/>
          </w:tcPr>
          <w:p w14:paraId="5B0BD6A7" w14:textId="730738E1" w:rsidR="00CE0F07" w:rsidRDefault="00CE0F07"/>
        </w:tc>
      </w:tr>
    </w:tbl>
    <w:p w14:paraId="38A4B325" w14:textId="77777777" w:rsidR="004D2933" w:rsidRDefault="004D2933"/>
    <w:p w14:paraId="1CA68DFB" w14:textId="77777777" w:rsidR="004D2933" w:rsidRDefault="004D2933">
      <w:r>
        <w:t>C. Mission Statement</w:t>
      </w:r>
    </w:p>
    <w:p w14:paraId="02EE0753" w14:textId="77777777" w:rsidR="00CE75CF" w:rsidRDefault="004D2933">
      <w:r>
        <w:t>The mission of the UNM-Los Alamos Community Education Unit is to enrich the community by providing engaging and relevant lifelong learning opportunities for people of all ages.</w:t>
      </w:r>
    </w:p>
    <w:p w14:paraId="37DAC2F7" w14:textId="6540D310" w:rsidR="00D704A2" w:rsidRDefault="00D704A2">
      <w:r>
        <w:br w:type="page"/>
      </w:r>
    </w:p>
    <w:p w14:paraId="7562DC5E" w14:textId="77777777" w:rsidR="004D2933" w:rsidRDefault="004D2933"/>
    <w:p w14:paraId="043BF0C5" w14:textId="30482A76" w:rsidR="00AD0BBE" w:rsidRDefault="00CE75CF" w:rsidP="00AD0BBE">
      <w:pPr>
        <w:rPr>
          <w:b/>
        </w:rPr>
      </w:pPr>
      <w:r>
        <w:rPr>
          <w:b/>
        </w:rPr>
        <w:t>D</w:t>
      </w:r>
      <w:r w:rsidR="00AD0BBE" w:rsidRPr="00AD0BBE">
        <w:rPr>
          <w:b/>
        </w:rPr>
        <w:t>.</w:t>
      </w:r>
      <w:r w:rsidR="00AD0BBE">
        <w:rPr>
          <w:b/>
        </w:rPr>
        <w:tab/>
      </w:r>
      <w:r w:rsidR="00AD0BBE" w:rsidRPr="00AD0BBE">
        <w:rPr>
          <w:b/>
          <w:u w:val="single"/>
        </w:rPr>
        <w:t>Unit Goal(s), Outcomes &amp; Assessment Matrix</w:t>
      </w:r>
    </w:p>
    <w:p w14:paraId="3C79F1E4" w14:textId="77777777" w:rsidR="00AD0BBE" w:rsidRPr="00AD0BBE" w:rsidRDefault="00AD0BBE" w:rsidP="00AD0BBE">
      <w:pPr>
        <w:ind w:left="720"/>
        <w:rPr>
          <w:b/>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2610"/>
        <w:gridCol w:w="1283"/>
        <w:gridCol w:w="1530"/>
        <w:gridCol w:w="2520"/>
        <w:gridCol w:w="1260"/>
        <w:gridCol w:w="1980"/>
      </w:tblGrid>
      <w:tr w:rsidR="00AD0BBE" w:rsidRPr="009D15B4" w14:paraId="50828D0B" w14:textId="77777777" w:rsidTr="00433CF6">
        <w:tc>
          <w:tcPr>
            <w:tcW w:w="2785" w:type="dxa"/>
          </w:tcPr>
          <w:p w14:paraId="395B437E" w14:textId="77777777" w:rsidR="00AD0BBE" w:rsidRDefault="00AD0BBE" w:rsidP="00433CF6">
            <w:pPr>
              <w:rPr>
                <w:lang w:bidi="x-none"/>
              </w:rPr>
            </w:pPr>
            <w:r>
              <w:rPr>
                <w:lang w:bidi="x-none"/>
              </w:rPr>
              <w:t>Broad Goals</w:t>
            </w:r>
          </w:p>
        </w:tc>
        <w:tc>
          <w:tcPr>
            <w:tcW w:w="2610" w:type="dxa"/>
          </w:tcPr>
          <w:p w14:paraId="7D38FA68" w14:textId="77777777" w:rsidR="00AD0BBE" w:rsidRDefault="00AD0BBE" w:rsidP="00433CF6">
            <w:pPr>
              <w:rPr>
                <w:lang w:bidi="x-none"/>
              </w:rPr>
            </w:pPr>
            <w:r>
              <w:rPr>
                <w:lang w:bidi="x-none"/>
              </w:rPr>
              <w:t>Student Learning and/or Administrative Unit Outcomes</w:t>
            </w:r>
          </w:p>
        </w:tc>
        <w:tc>
          <w:tcPr>
            <w:tcW w:w="1283" w:type="dxa"/>
          </w:tcPr>
          <w:p w14:paraId="0DEB6C7C" w14:textId="77777777" w:rsidR="00AD0BBE" w:rsidRDefault="00AD0BBE" w:rsidP="00433CF6">
            <w:pPr>
              <w:rPr>
                <w:lang w:bidi="x-none"/>
              </w:rPr>
            </w:pPr>
            <w:r>
              <w:rPr>
                <w:lang w:bidi="x-none"/>
              </w:rPr>
              <w:t>Univ. Goals/</w:t>
            </w:r>
          </w:p>
          <w:p w14:paraId="1BAD7889" w14:textId="4C0DE1FA" w:rsidR="00AD0BBE" w:rsidRDefault="00AD0BBE" w:rsidP="00433CF6">
            <w:pPr>
              <w:rPr>
                <w:lang w:bidi="x-none"/>
              </w:rPr>
            </w:pPr>
            <w:r>
              <w:rPr>
                <w:lang w:bidi="x-none"/>
              </w:rPr>
              <w:t>UNM Strategic Plan</w:t>
            </w:r>
            <w:r w:rsidR="00D33181">
              <w:rPr>
                <w:lang w:bidi="x-none"/>
              </w:rPr>
              <w:t>/UNM-LA Strategic Plan</w:t>
            </w:r>
          </w:p>
        </w:tc>
        <w:tc>
          <w:tcPr>
            <w:tcW w:w="1530" w:type="dxa"/>
          </w:tcPr>
          <w:p w14:paraId="68F5EF0B" w14:textId="77777777" w:rsidR="00AD0BBE" w:rsidRDefault="00AD0BBE" w:rsidP="00433CF6">
            <w:pPr>
              <w:rPr>
                <w:lang w:bidi="x-none"/>
              </w:rPr>
            </w:pPr>
            <w:r>
              <w:rPr>
                <w:lang w:bidi="x-none"/>
              </w:rPr>
              <w:t>When Assessed</w:t>
            </w:r>
          </w:p>
          <w:p w14:paraId="3DE05994" w14:textId="77777777" w:rsidR="00AD0BBE" w:rsidRDefault="00AD0BBE" w:rsidP="00433CF6">
            <w:pPr>
              <w:rPr>
                <w:lang w:bidi="x-none"/>
              </w:rPr>
            </w:pPr>
            <w:r>
              <w:rPr>
                <w:lang w:bidi="x-none"/>
              </w:rPr>
              <w:t>**</w:t>
            </w:r>
          </w:p>
        </w:tc>
        <w:tc>
          <w:tcPr>
            <w:tcW w:w="2520" w:type="dxa"/>
          </w:tcPr>
          <w:p w14:paraId="62D961C6" w14:textId="77777777" w:rsidR="00AD0BBE" w:rsidRDefault="00AD0BBE" w:rsidP="00433CF6">
            <w:pPr>
              <w:rPr>
                <w:lang w:bidi="x-none"/>
              </w:rPr>
            </w:pPr>
            <w:r>
              <w:rPr>
                <w:lang w:bidi="x-none"/>
              </w:rPr>
              <w:t>Assessment Method(s)/</w:t>
            </w:r>
          </w:p>
          <w:p w14:paraId="4888CF0F" w14:textId="77777777" w:rsidR="00AD0BBE" w:rsidRDefault="00AD0BBE" w:rsidP="00433CF6">
            <w:pPr>
              <w:rPr>
                <w:lang w:bidi="x-none"/>
              </w:rPr>
            </w:pPr>
            <w:r>
              <w:rPr>
                <w:lang w:bidi="x-none"/>
              </w:rPr>
              <w:t>Activity, unit, etc. if relevant</w:t>
            </w:r>
          </w:p>
        </w:tc>
        <w:tc>
          <w:tcPr>
            <w:tcW w:w="1260" w:type="dxa"/>
          </w:tcPr>
          <w:p w14:paraId="437C3C07" w14:textId="77777777" w:rsidR="00AD0BBE" w:rsidRDefault="00AD0BBE" w:rsidP="00433CF6">
            <w:pPr>
              <w:rPr>
                <w:lang w:bidi="x-none"/>
              </w:rPr>
            </w:pPr>
            <w:r>
              <w:rPr>
                <w:lang w:bidi="x-none"/>
              </w:rPr>
              <w:t>Direct/</w:t>
            </w:r>
          </w:p>
          <w:p w14:paraId="1017C09F" w14:textId="77777777" w:rsidR="00AD0BBE" w:rsidRDefault="00AD0BBE" w:rsidP="00433CF6">
            <w:pPr>
              <w:rPr>
                <w:lang w:bidi="x-none"/>
              </w:rPr>
            </w:pPr>
            <w:r>
              <w:rPr>
                <w:lang w:bidi="x-none"/>
              </w:rPr>
              <w:t>Indirect</w:t>
            </w:r>
          </w:p>
        </w:tc>
        <w:tc>
          <w:tcPr>
            <w:tcW w:w="1980" w:type="dxa"/>
          </w:tcPr>
          <w:p w14:paraId="7A4552B3" w14:textId="77777777" w:rsidR="00AD0BBE" w:rsidRPr="009D15B4" w:rsidRDefault="00AD0BBE" w:rsidP="00433CF6">
            <w:pPr>
              <w:rPr>
                <w:lang w:bidi="x-none"/>
              </w:rPr>
            </w:pPr>
            <w:r>
              <w:rPr>
                <w:lang w:bidi="x-none"/>
              </w:rPr>
              <w:t>*Criteria to determine success</w:t>
            </w:r>
          </w:p>
        </w:tc>
      </w:tr>
      <w:tr w:rsidR="008C3937" w:rsidRPr="009D15B4" w14:paraId="08150312" w14:textId="77777777" w:rsidTr="00391A83">
        <w:trPr>
          <w:trHeight w:val="737"/>
        </w:trPr>
        <w:tc>
          <w:tcPr>
            <w:tcW w:w="2785" w:type="dxa"/>
            <w:vMerge w:val="restart"/>
          </w:tcPr>
          <w:p w14:paraId="3B69CE1E" w14:textId="72600CF7" w:rsidR="008C3937" w:rsidRPr="009D1AC9" w:rsidRDefault="008C3937" w:rsidP="003D7590">
            <w:pPr>
              <w:rPr>
                <w:i/>
                <w:sz w:val="16"/>
                <w:szCs w:val="16"/>
                <w:lang w:bidi="x-none"/>
              </w:rPr>
            </w:pPr>
            <w:r>
              <w:rPr>
                <w:i/>
                <w:sz w:val="16"/>
                <w:szCs w:val="16"/>
                <w:lang w:bidi="x-none"/>
              </w:rPr>
              <w:t>Goal 1: A goal of UNM-Los Alamos Community Education is to deve</w:t>
            </w:r>
            <w:r w:rsidR="00CE433F">
              <w:rPr>
                <w:i/>
                <w:sz w:val="16"/>
                <w:szCs w:val="16"/>
                <w:lang w:bidi="x-none"/>
              </w:rPr>
              <w:t>lop and offer enrichment, professional development, and Summer Program for Youth classes</w:t>
            </w:r>
            <w:r>
              <w:rPr>
                <w:i/>
                <w:sz w:val="16"/>
                <w:szCs w:val="16"/>
                <w:lang w:bidi="x-none"/>
              </w:rPr>
              <w:t xml:space="preserve"> that are responsive to community interests, needs, and/or demands.</w:t>
            </w:r>
          </w:p>
        </w:tc>
        <w:tc>
          <w:tcPr>
            <w:tcW w:w="2610" w:type="dxa"/>
          </w:tcPr>
          <w:p w14:paraId="651516AF" w14:textId="2566B305" w:rsidR="008C3937" w:rsidRPr="00983744" w:rsidRDefault="008C3937" w:rsidP="00607BC5">
            <w:pPr>
              <w:rPr>
                <w:i/>
                <w:sz w:val="16"/>
                <w:szCs w:val="16"/>
                <w:lang w:bidi="x-none"/>
              </w:rPr>
            </w:pPr>
            <w:r w:rsidRPr="00983744">
              <w:rPr>
                <w:rFonts w:eastAsiaTheme="minorEastAsia"/>
                <w:i/>
                <w:sz w:val="16"/>
                <w:szCs w:val="16"/>
              </w:rPr>
              <w:t xml:space="preserve">AUO </w:t>
            </w:r>
            <w:r>
              <w:rPr>
                <w:rFonts w:eastAsiaTheme="minorEastAsia"/>
                <w:i/>
                <w:sz w:val="16"/>
                <w:szCs w:val="16"/>
              </w:rPr>
              <w:t>1.</w:t>
            </w:r>
            <w:r w:rsidRPr="00983744">
              <w:rPr>
                <w:rFonts w:eastAsiaTheme="minorEastAsia"/>
                <w:i/>
                <w:sz w:val="16"/>
                <w:szCs w:val="16"/>
              </w:rPr>
              <w:t xml:space="preserve">1: </w:t>
            </w:r>
            <w:r>
              <w:rPr>
                <w:rFonts w:eastAsiaTheme="minorEastAsia"/>
                <w:i/>
                <w:sz w:val="16"/>
                <w:szCs w:val="16"/>
              </w:rPr>
              <w:t>Community Education will offer new enrichment classes every fall, spring, and summer semester to community members.</w:t>
            </w:r>
          </w:p>
        </w:tc>
        <w:tc>
          <w:tcPr>
            <w:tcW w:w="1283" w:type="dxa"/>
          </w:tcPr>
          <w:p w14:paraId="751423D8" w14:textId="3D3DBA09" w:rsidR="008C3937" w:rsidRPr="009D1AC9" w:rsidRDefault="008C3937" w:rsidP="00420FAF">
            <w:pPr>
              <w:rPr>
                <w:i/>
                <w:sz w:val="16"/>
                <w:szCs w:val="16"/>
                <w:lang w:bidi="x-none"/>
              </w:rPr>
            </w:pPr>
            <w:r>
              <w:rPr>
                <w:i/>
                <w:sz w:val="16"/>
                <w:szCs w:val="16"/>
                <w:lang w:bidi="x-none"/>
              </w:rPr>
              <w:t>UNM 2020 Goal 1 and 3/UNM-LA Strategic Implementation Plan Goal II</w:t>
            </w:r>
          </w:p>
        </w:tc>
        <w:tc>
          <w:tcPr>
            <w:tcW w:w="1530" w:type="dxa"/>
          </w:tcPr>
          <w:p w14:paraId="79872102" w14:textId="0FB518FA" w:rsidR="008C3937" w:rsidRDefault="008C3937" w:rsidP="00433CF6">
            <w:pPr>
              <w:rPr>
                <w:i/>
                <w:sz w:val="16"/>
                <w:szCs w:val="16"/>
                <w:lang w:bidi="x-none"/>
              </w:rPr>
            </w:pPr>
            <w:r>
              <w:rPr>
                <w:i/>
                <w:sz w:val="16"/>
                <w:szCs w:val="16"/>
                <w:lang w:bidi="x-none"/>
              </w:rPr>
              <w:t>Fall/Spring/Summer</w:t>
            </w:r>
          </w:p>
          <w:p w14:paraId="52D96E29" w14:textId="77777777" w:rsidR="008C3937" w:rsidRDefault="008C3937" w:rsidP="00433CF6">
            <w:pPr>
              <w:rPr>
                <w:i/>
                <w:sz w:val="16"/>
                <w:szCs w:val="16"/>
                <w:lang w:bidi="x-none"/>
              </w:rPr>
            </w:pPr>
          </w:p>
          <w:p w14:paraId="5C42AE3F" w14:textId="5A3FEC37" w:rsidR="008C3937" w:rsidRDefault="008C3937" w:rsidP="00433CF6">
            <w:pPr>
              <w:rPr>
                <w:i/>
                <w:sz w:val="16"/>
                <w:szCs w:val="16"/>
                <w:lang w:bidi="x-none"/>
              </w:rPr>
            </w:pPr>
          </w:p>
          <w:p w14:paraId="6155D5EA" w14:textId="77777777" w:rsidR="008C3937" w:rsidRDefault="008C3937" w:rsidP="00433CF6">
            <w:pPr>
              <w:rPr>
                <w:i/>
                <w:sz w:val="16"/>
                <w:szCs w:val="16"/>
                <w:lang w:bidi="x-none"/>
              </w:rPr>
            </w:pPr>
          </w:p>
          <w:p w14:paraId="09A0210B" w14:textId="77777777" w:rsidR="008C3937" w:rsidRDefault="008C3937" w:rsidP="001D062D">
            <w:pPr>
              <w:rPr>
                <w:i/>
                <w:sz w:val="16"/>
                <w:szCs w:val="16"/>
                <w:lang w:bidi="x-none"/>
              </w:rPr>
            </w:pPr>
          </w:p>
          <w:p w14:paraId="604D2554" w14:textId="77777777" w:rsidR="008C3937" w:rsidRDefault="008C3937" w:rsidP="001D062D">
            <w:pPr>
              <w:rPr>
                <w:i/>
                <w:sz w:val="16"/>
                <w:szCs w:val="16"/>
                <w:lang w:bidi="x-none"/>
              </w:rPr>
            </w:pPr>
          </w:p>
          <w:p w14:paraId="2873B695" w14:textId="77777777" w:rsidR="008C3937" w:rsidRDefault="008C3937" w:rsidP="001D062D">
            <w:pPr>
              <w:rPr>
                <w:i/>
                <w:sz w:val="16"/>
                <w:szCs w:val="16"/>
                <w:lang w:bidi="x-none"/>
              </w:rPr>
            </w:pPr>
          </w:p>
          <w:p w14:paraId="20985950" w14:textId="304A8369" w:rsidR="008C3937" w:rsidRDefault="008C3937" w:rsidP="001D062D">
            <w:pPr>
              <w:rPr>
                <w:i/>
                <w:sz w:val="16"/>
                <w:szCs w:val="16"/>
                <w:lang w:bidi="x-none"/>
              </w:rPr>
            </w:pPr>
            <w:r>
              <w:rPr>
                <w:i/>
                <w:sz w:val="16"/>
                <w:szCs w:val="16"/>
                <w:lang w:bidi="x-none"/>
              </w:rPr>
              <w:t>Fall/Spring/Summer</w:t>
            </w:r>
          </w:p>
          <w:p w14:paraId="500A371F" w14:textId="6F84FF4A" w:rsidR="008C3937" w:rsidRPr="009D1AC9" w:rsidRDefault="008C3937" w:rsidP="00433CF6">
            <w:pPr>
              <w:rPr>
                <w:i/>
                <w:sz w:val="16"/>
                <w:szCs w:val="16"/>
                <w:lang w:bidi="x-none"/>
              </w:rPr>
            </w:pPr>
          </w:p>
        </w:tc>
        <w:tc>
          <w:tcPr>
            <w:tcW w:w="2520" w:type="dxa"/>
          </w:tcPr>
          <w:p w14:paraId="76057C2E" w14:textId="7249F8A8" w:rsidR="008C3937" w:rsidRDefault="008C3937" w:rsidP="00433CF6">
            <w:pPr>
              <w:rPr>
                <w:i/>
                <w:sz w:val="16"/>
                <w:szCs w:val="16"/>
                <w:lang w:bidi="x-none"/>
              </w:rPr>
            </w:pPr>
            <w:r>
              <w:rPr>
                <w:i/>
                <w:sz w:val="16"/>
                <w:szCs w:val="16"/>
                <w:lang w:bidi="x-none"/>
              </w:rPr>
              <w:t>Update and provide printed schedule each semester/session (i.e. provide a copy of the schedule; provide a copy of the spreadsheet tracking enrollment and classes, etc.)</w:t>
            </w:r>
          </w:p>
          <w:p w14:paraId="37751446" w14:textId="0DA1CE01" w:rsidR="008C3937" w:rsidRDefault="008C3937" w:rsidP="00433CF6">
            <w:pPr>
              <w:rPr>
                <w:i/>
                <w:sz w:val="16"/>
                <w:szCs w:val="16"/>
                <w:lang w:bidi="x-none"/>
              </w:rPr>
            </w:pPr>
          </w:p>
          <w:p w14:paraId="4B79FA5B" w14:textId="13F642C0" w:rsidR="008C3937" w:rsidRPr="009D1AC9" w:rsidRDefault="008C3937" w:rsidP="00433CF6">
            <w:pPr>
              <w:rPr>
                <w:i/>
                <w:sz w:val="16"/>
                <w:szCs w:val="16"/>
                <w:lang w:bidi="x-none"/>
              </w:rPr>
            </w:pPr>
            <w:r>
              <w:rPr>
                <w:i/>
                <w:sz w:val="16"/>
                <w:szCs w:val="16"/>
                <w:lang w:bidi="x-none"/>
              </w:rPr>
              <w:t>Review feedback from students and community members regarding interests, needs, and demands (i.e. provide a copy of email or calendar entry for meeting, agenda, etc.)</w:t>
            </w:r>
          </w:p>
        </w:tc>
        <w:tc>
          <w:tcPr>
            <w:tcW w:w="1260" w:type="dxa"/>
          </w:tcPr>
          <w:p w14:paraId="21864276" w14:textId="3A7EB6A3" w:rsidR="008C3937" w:rsidRDefault="008C3937" w:rsidP="00433CF6">
            <w:pPr>
              <w:rPr>
                <w:i/>
                <w:sz w:val="16"/>
                <w:szCs w:val="16"/>
                <w:lang w:bidi="x-none"/>
              </w:rPr>
            </w:pPr>
            <w:r>
              <w:rPr>
                <w:i/>
                <w:sz w:val="16"/>
                <w:szCs w:val="16"/>
                <w:lang w:bidi="x-none"/>
              </w:rPr>
              <w:t>Direct</w:t>
            </w:r>
          </w:p>
          <w:p w14:paraId="2A3164AE" w14:textId="71A9C1AA" w:rsidR="008C3937" w:rsidRDefault="008C3937" w:rsidP="00433CF6">
            <w:pPr>
              <w:rPr>
                <w:i/>
                <w:sz w:val="16"/>
                <w:szCs w:val="16"/>
                <w:lang w:bidi="x-none"/>
              </w:rPr>
            </w:pPr>
          </w:p>
          <w:p w14:paraId="18777D56" w14:textId="77777777" w:rsidR="008C3937" w:rsidRDefault="008C3937" w:rsidP="00433CF6">
            <w:pPr>
              <w:rPr>
                <w:i/>
                <w:sz w:val="16"/>
                <w:szCs w:val="16"/>
                <w:lang w:bidi="x-none"/>
              </w:rPr>
            </w:pPr>
          </w:p>
          <w:p w14:paraId="43DD9FD4" w14:textId="4D81BB63" w:rsidR="008C3937" w:rsidRDefault="008C3937" w:rsidP="00433CF6">
            <w:pPr>
              <w:rPr>
                <w:i/>
                <w:sz w:val="16"/>
                <w:szCs w:val="16"/>
                <w:lang w:bidi="x-none"/>
              </w:rPr>
            </w:pPr>
          </w:p>
          <w:p w14:paraId="74661198" w14:textId="77777777" w:rsidR="008C3937" w:rsidRDefault="008C3937" w:rsidP="00433CF6">
            <w:pPr>
              <w:rPr>
                <w:i/>
                <w:sz w:val="16"/>
                <w:szCs w:val="16"/>
                <w:lang w:bidi="x-none"/>
              </w:rPr>
            </w:pPr>
          </w:p>
          <w:p w14:paraId="1A520989" w14:textId="77777777" w:rsidR="008C3937" w:rsidRDefault="008C3937" w:rsidP="00433CF6">
            <w:pPr>
              <w:rPr>
                <w:i/>
                <w:sz w:val="16"/>
                <w:szCs w:val="16"/>
                <w:lang w:bidi="x-none"/>
              </w:rPr>
            </w:pPr>
          </w:p>
          <w:p w14:paraId="26069D55" w14:textId="77777777" w:rsidR="008C3937" w:rsidRDefault="008C3937" w:rsidP="00433CF6">
            <w:pPr>
              <w:rPr>
                <w:i/>
                <w:sz w:val="16"/>
                <w:szCs w:val="16"/>
                <w:lang w:bidi="x-none"/>
              </w:rPr>
            </w:pPr>
          </w:p>
          <w:p w14:paraId="04FE96F1" w14:textId="653464A9" w:rsidR="008C3937" w:rsidRPr="009D1AC9" w:rsidRDefault="008C3937" w:rsidP="00433CF6">
            <w:pPr>
              <w:rPr>
                <w:i/>
                <w:sz w:val="16"/>
                <w:szCs w:val="16"/>
                <w:lang w:bidi="x-none"/>
              </w:rPr>
            </w:pPr>
            <w:r>
              <w:rPr>
                <w:i/>
                <w:sz w:val="16"/>
                <w:szCs w:val="16"/>
                <w:lang w:bidi="x-none"/>
              </w:rPr>
              <w:t>Indirect</w:t>
            </w:r>
          </w:p>
          <w:p w14:paraId="36B074B2" w14:textId="77777777" w:rsidR="008C3937" w:rsidRPr="009D1AC9" w:rsidRDefault="008C3937" w:rsidP="00433CF6">
            <w:pPr>
              <w:rPr>
                <w:i/>
                <w:sz w:val="16"/>
                <w:szCs w:val="16"/>
                <w:lang w:bidi="x-none"/>
              </w:rPr>
            </w:pPr>
          </w:p>
          <w:p w14:paraId="2A79A39C" w14:textId="77777777" w:rsidR="008C3937" w:rsidRPr="009D1AC9" w:rsidRDefault="008C3937" w:rsidP="00433CF6">
            <w:pPr>
              <w:rPr>
                <w:i/>
                <w:sz w:val="16"/>
                <w:szCs w:val="16"/>
                <w:lang w:bidi="x-none"/>
              </w:rPr>
            </w:pPr>
          </w:p>
          <w:p w14:paraId="17867470" w14:textId="77777777" w:rsidR="008C3937" w:rsidRPr="009D1AC9" w:rsidRDefault="008C3937" w:rsidP="00433CF6">
            <w:pPr>
              <w:rPr>
                <w:i/>
                <w:sz w:val="16"/>
                <w:szCs w:val="16"/>
                <w:lang w:bidi="x-none"/>
              </w:rPr>
            </w:pPr>
          </w:p>
          <w:p w14:paraId="1C2D9B38" w14:textId="77777777" w:rsidR="008C3937" w:rsidRPr="009D1AC9" w:rsidRDefault="008C3937" w:rsidP="00433CF6">
            <w:pPr>
              <w:rPr>
                <w:i/>
                <w:sz w:val="16"/>
                <w:szCs w:val="16"/>
                <w:lang w:bidi="x-none"/>
              </w:rPr>
            </w:pPr>
          </w:p>
        </w:tc>
        <w:tc>
          <w:tcPr>
            <w:tcW w:w="1980" w:type="dxa"/>
          </w:tcPr>
          <w:p w14:paraId="06843F44" w14:textId="564D49B1" w:rsidR="008C3937" w:rsidRDefault="008C3937" w:rsidP="00A7172B">
            <w:pPr>
              <w:rPr>
                <w:i/>
                <w:sz w:val="16"/>
                <w:szCs w:val="16"/>
                <w:lang w:bidi="x-none"/>
              </w:rPr>
            </w:pPr>
            <w:r>
              <w:rPr>
                <w:i/>
                <w:sz w:val="16"/>
                <w:szCs w:val="16"/>
                <w:lang w:bidi="x-none"/>
              </w:rPr>
              <w:t>Mail updated printed schedule per semester/session</w:t>
            </w:r>
          </w:p>
          <w:p w14:paraId="6E10F014" w14:textId="77777777" w:rsidR="008C3937" w:rsidRDefault="008C3937" w:rsidP="00A7172B">
            <w:pPr>
              <w:rPr>
                <w:i/>
                <w:sz w:val="16"/>
                <w:szCs w:val="16"/>
                <w:lang w:bidi="x-none"/>
              </w:rPr>
            </w:pPr>
          </w:p>
          <w:p w14:paraId="13D54C61" w14:textId="77777777" w:rsidR="008C3937" w:rsidRDefault="008C3937" w:rsidP="00A7172B">
            <w:pPr>
              <w:rPr>
                <w:i/>
                <w:sz w:val="16"/>
                <w:szCs w:val="16"/>
                <w:lang w:bidi="x-none"/>
              </w:rPr>
            </w:pPr>
          </w:p>
          <w:p w14:paraId="67090F38" w14:textId="77777777" w:rsidR="008C3937" w:rsidRDefault="008C3937" w:rsidP="00A7172B">
            <w:pPr>
              <w:rPr>
                <w:i/>
                <w:sz w:val="16"/>
                <w:szCs w:val="16"/>
                <w:lang w:bidi="x-none"/>
              </w:rPr>
            </w:pPr>
          </w:p>
          <w:p w14:paraId="27C44D7A" w14:textId="77777777" w:rsidR="008C3937" w:rsidRDefault="008C3937" w:rsidP="00A7172B">
            <w:pPr>
              <w:rPr>
                <w:i/>
                <w:sz w:val="16"/>
                <w:szCs w:val="16"/>
                <w:lang w:bidi="x-none"/>
              </w:rPr>
            </w:pPr>
          </w:p>
          <w:p w14:paraId="1CA88578" w14:textId="5FF727F2" w:rsidR="008C3937" w:rsidRPr="009D1AC9" w:rsidRDefault="008C3937" w:rsidP="00A7172B">
            <w:pPr>
              <w:rPr>
                <w:i/>
                <w:sz w:val="16"/>
                <w:szCs w:val="16"/>
                <w:lang w:bidi="x-none"/>
              </w:rPr>
            </w:pPr>
            <w:r>
              <w:rPr>
                <w:i/>
                <w:sz w:val="16"/>
                <w:szCs w:val="16"/>
                <w:lang w:bidi="x-none"/>
              </w:rPr>
              <w:t>Conduct at least 1 meeting per semester/session to discuss classes to be included in schedule.</w:t>
            </w:r>
          </w:p>
        </w:tc>
      </w:tr>
      <w:tr w:rsidR="008C3937" w:rsidRPr="009D15B4" w14:paraId="5CAFCEE7" w14:textId="77777777" w:rsidTr="00433CF6">
        <w:tc>
          <w:tcPr>
            <w:tcW w:w="2785" w:type="dxa"/>
            <w:vMerge/>
          </w:tcPr>
          <w:p w14:paraId="35734675" w14:textId="77777777" w:rsidR="008C3937" w:rsidRDefault="008C3937" w:rsidP="00433CF6">
            <w:pPr>
              <w:rPr>
                <w:lang w:bidi="x-none"/>
              </w:rPr>
            </w:pPr>
          </w:p>
        </w:tc>
        <w:tc>
          <w:tcPr>
            <w:tcW w:w="2610" w:type="dxa"/>
          </w:tcPr>
          <w:p w14:paraId="2262C4CE" w14:textId="564057B1" w:rsidR="008C3937" w:rsidRPr="000F0747" w:rsidRDefault="008C3937" w:rsidP="00CE75CF">
            <w:pPr>
              <w:rPr>
                <w:sz w:val="20"/>
                <w:lang w:bidi="x-none"/>
              </w:rPr>
            </w:pPr>
            <w:r w:rsidRPr="00983744">
              <w:rPr>
                <w:rFonts w:eastAsiaTheme="minorEastAsia"/>
                <w:i/>
                <w:sz w:val="16"/>
                <w:szCs w:val="16"/>
              </w:rPr>
              <w:t xml:space="preserve">AUO </w:t>
            </w:r>
            <w:r>
              <w:rPr>
                <w:rFonts w:eastAsiaTheme="minorEastAsia"/>
                <w:i/>
                <w:sz w:val="16"/>
                <w:szCs w:val="16"/>
              </w:rPr>
              <w:t>1.2</w:t>
            </w:r>
            <w:r w:rsidRPr="00983744">
              <w:rPr>
                <w:rFonts w:eastAsiaTheme="minorEastAsia"/>
                <w:i/>
                <w:sz w:val="16"/>
                <w:szCs w:val="16"/>
              </w:rPr>
              <w:t xml:space="preserve">: </w:t>
            </w:r>
            <w:r>
              <w:rPr>
                <w:rFonts w:eastAsiaTheme="minorEastAsia"/>
                <w:i/>
                <w:sz w:val="16"/>
                <w:szCs w:val="16"/>
              </w:rPr>
              <w:t>Community Education will gather information from community members regularly regarding their interests, need, and/or demands for enrichment classes.</w:t>
            </w:r>
          </w:p>
        </w:tc>
        <w:tc>
          <w:tcPr>
            <w:tcW w:w="1283" w:type="dxa"/>
          </w:tcPr>
          <w:p w14:paraId="4224E58F" w14:textId="0DF18CBA" w:rsidR="008C3937" w:rsidRPr="00DF3FFA" w:rsidRDefault="008C3937" w:rsidP="00433CF6">
            <w:pPr>
              <w:rPr>
                <w:i/>
                <w:sz w:val="16"/>
                <w:szCs w:val="16"/>
                <w:lang w:bidi="x-none"/>
              </w:rPr>
            </w:pPr>
            <w:r>
              <w:rPr>
                <w:i/>
                <w:sz w:val="16"/>
                <w:szCs w:val="16"/>
                <w:lang w:bidi="x-none"/>
              </w:rPr>
              <w:t>UNM 2020 Goal 1 and 3/UNM-LA Strategic Implementation Plan Goal II</w:t>
            </w:r>
          </w:p>
        </w:tc>
        <w:tc>
          <w:tcPr>
            <w:tcW w:w="1530" w:type="dxa"/>
          </w:tcPr>
          <w:p w14:paraId="2DEE3DFE" w14:textId="77777777" w:rsidR="008C3937" w:rsidRDefault="008C3937" w:rsidP="00383FB8">
            <w:pPr>
              <w:rPr>
                <w:i/>
                <w:sz w:val="16"/>
                <w:szCs w:val="16"/>
                <w:lang w:bidi="x-none"/>
              </w:rPr>
            </w:pPr>
            <w:r>
              <w:rPr>
                <w:i/>
                <w:sz w:val="16"/>
                <w:szCs w:val="16"/>
                <w:lang w:bidi="x-none"/>
              </w:rPr>
              <w:t>Fall/Spring/Summer</w:t>
            </w:r>
          </w:p>
          <w:p w14:paraId="3CE7B0D8" w14:textId="77777777" w:rsidR="008C3937" w:rsidRDefault="008C3937" w:rsidP="00433CF6">
            <w:pPr>
              <w:rPr>
                <w:sz w:val="20"/>
                <w:lang w:bidi="x-none"/>
              </w:rPr>
            </w:pPr>
          </w:p>
          <w:p w14:paraId="77939D8C" w14:textId="77777777" w:rsidR="008C3937" w:rsidRDefault="008C3937" w:rsidP="00433CF6">
            <w:pPr>
              <w:rPr>
                <w:sz w:val="20"/>
                <w:lang w:bidi="x-none"/>
              </w:rPr>
            </w:pPr>
          </w:p>
          <w:p w14:paraId="2CBE9615" w14:textId="77777777" w:rsidR="008C3937" w:rsidRDefault="008C3937" w:rsidP="00433CF6">
            <w:pPr>
              <w:rPr>
                <w:sz w:val="20"/>
                <w:lang w:bidi="x-none"/>
              </w:rPr>
            </w:pPr>
          </w:p>
          <w:p w14:paraId="7508ECA6" w14:textId="7E5AB807" w:rsidR="008C3937" w:rsidRPr="00420FAF" w:rsidRDefault="008C3937" w:rsidP="00433CF6">
            <w:pPr>
              <w:rPr>
                <w:i/>
                <w:sz w:val="16"/>
                <w:szCs w:val="16"/>
                <w:lang w:bidi="x-none"/>
              </w:rPr>
            </w:pPr>
            <w:r w:rsidRPr="00420FAF">
              <w:rPr>
                <w:i/>
                <w:sz w:val="16"/>
                <w:szCs w:val="16"/>
                <w:lang w:bidi="x-none"/>
              </w:rPr>
              <w:t>Spring 2017</w:t>
            </w:r>
          </w:p>
          <w:p w14:paraId="024ED0B5" w14:textId="77777777" w:rsidR="008C3937" w:rsidRPr="00420FAF" w:rsidRDefault="008C3937" w:rsidP="00433CF6">
            <w:pPr>
              <w:rPr>
                <w:i/>
                <w:sz w:val="16"/>
                <w:szCs w:val="16"/>
                <w:lang w:bidi="x-none"/>
              </w:rPr>
            </w:pPr>
          </w:p>
          <w:p w14:paraId="3D637197" w14:textId="77777777" w:rsidR="008C3937" w:rsidRPr="00420FAF" w:rsidRDefault="008C3937" w:rsidP="00433CF6">
            <w:pPr>
              <w:rPr>
                <w:i/>
                <w:sz w:val="16"/>
                <w:szCs w:val="16"/>
                <w:lang w:bidi="x-none"/>
              </w:rPr>
            </w:pPr>
          </w:p>
          <w:p w14:paraId="4CA2ACE1" w14:textId="77777777" w:rsidR="008C3937" w:rsidRPr="00420FAF" w:rsidRDefault="008C3937" w:rsidP="00433CF6">
            <w:pPr>
              <w:rPr>
                <w:i/>
                <w:sz w:val="16"/>
                <w:szCs w:val="16"/>
                <w:lang w:bidi="x-none"/>
              </w:rPr>
            </w:pPr>
          </w:p>
          <w:p w14:paraId="117FCE19" w14:textId="40EC65ED" w:rsidR="008C3937" w:rsidRPr="000F0747" w:rsidRDefault="008C3937" w:rsidP="00433CF6">
            <w:pPr>
              <w:rPr>
                <w:sz w:val="20"/>
                <w:lang w:bidi="x-none"/>
              </w:rPr>
            </w:pPr>
            <w:r w:rsidRPr="00420FAF">
              <w:rPr>
                <w:i/>
                <w:sz w:val="16"/>
                <w:szCs w:val="16"/>
                <w:lang w:bidi="x-none"/>
              </w:rPr>
              <w:t>Fall</w:t>
            </w:r>
            <w:r>
              <w:rPr>
                <w:i/>
                <w:sz w:val="16"/>
                <w:szCs w:val="16"/>
                <w:lang w:bidi="x-none"/>
              </w:rPr>
              <w:t xml:space="preserve"> 2017</w:t>
            </w:r>
          </w:p>
        </w:tc>
        <w:tc>
          <w:tcPr>
            <w:tcW w:w="2520" w:type="dxa"/>
          </w:tcPr>
          <w:p w14:paraId="16A93DFE" w14:textId="557F00DF" w:rsidR="008C3937" w:rsidRDefault="008C3937" w:rsidP="00433CF6">
            <w:pPr>
              <w:rPr>
                <w:i/>
                <w:sz w:val="16"/>
                <w:szCs w:val="16"/>
                <w:lang w:bidi="x-none"/>
              </w:rPr>
            </w:pPr>
            <w:r>
              <w:rPr>
                <w:i/>
                <w:sz w:val="16"/>
                <w:szCs w:val="16"/>
                <w:lang w:bidi="x-none"/>
              </w:rPr>
              <w:t>Conduct and collect course evaluation at the end of each course (i.e. copy of aggregated data, etc.)</w:t>
            </w:r>
          </w:p>
          <w:p w14:paraId="2F1B32E0" w14:textId="77777777" w:rsidR="008C3937" w:rsidRDefault="008C3937" w:rsidP="00433CF6">
            <w:pPr>
              <w:rPr>
                <w:i/>
                <w:sz w:val="16"/>
                <w:szCs w:val="16"/>
                <w:lang w:bidi="x-none"/>
              </w:rPr>
            </w:pPr>
          </w:p>
          <w:p w14:paraId="16973771" w14:textId="0A2BB640" w:rsidR="008C3937" w:rsidRDefault="008C3937" w:rsidP="00383FB8">
            <w:pPr>
              <w:rPr>
                <w:i/>
                <w:sz w:val="16"/>
                <w:szCs w:val="16"/>
                <w:lang w:bidi="x-none"/>
              </w:rPr>
            </w:pPr>
            <w:r>
              <w:rPr>
                <w:i/>
                <w:sz w:val="16"/>
                <w:szCs w:val="16"/>
                <w:lang w:bidi="x-none"/>
              </w:rPr>
              <w:t>Create an online survey to administer to the broader community (i.e. copy of the survey)</w:t>
            </w:r>
          </w:p>
          <w:p w14:paraId="3727FF7A" w14:textId="77777777" w:rsidR="00F670C1" w:rsidRDefault="00F670C1" w:rsidP="00383FB8">
            <w:pPr>
              <w:rPr>
                <w:i/>
                <w:sz w:val="16"/>
                <w:szCs w:val="16"/>
                <w:lang w:bidi="x-none"/>
              </w:rPr>
            </w:pPr>
          </w:p>
          <w:p w14:paraId="6F123FB7" w14:textId="0839618F" w:rsidR="008C3937" w:rsidRPr="00DF3FFA" w:rsidRDefault="008C3937" w:rsidP="00383FB8">
            <w:pPr>
              <w:rPr>
                <w:i/>
                <w:sz w:val="16"/>
                <w:szCs w:val="16"/>
                <w:lang w:bidi="x-none"/>
              </w:rPr>
            </w:pPr>
            <w:r>
              <w:rPr>
                <w:i/>
                <w:sz w:val="16"/>
                <w:szCs w:val="16"/>
                <w:lang w:bidi="x-none"/>
              </w:rPr>
              <w:t>Administer an online survey to the broad</w:t>
            </w:r>
            <w:r w:rsidR="00227B52">
              <w:rPr>
                <w:i/>
                <w:sz w:val="16"/>
                <w:szCs w:val="16"/>
                <w:lang w:bidi="x-none"/>
              </w:rPr>
              <w:t>er</w:t>
            </w:r>
            <w:r>
              <w:rPr>
                <w:i/>
                <w:sz w:val="16"/>
                <w:szCs w:val="16"/>
                <w:lang w:bidi="x-none"/>
              </w:rPr>
              <w:t xml:space="preserve"> community (i.e. advertise per link in printed schedule, social media, local media, etc.)</w:t>
            </w:r>
          </w:p>
        </w:tc>
        <w:tc>
          <w:tcPr>
            <w:tcW w:w="1260" w:type="dxa"/>
          </w:tcPr>
          <w:p w14:paraId="2A2336E2" w14:textId="58647814" w:rsidR="008C3937" w:rsidRDefault="008C3937" w:rsidP="00433CF6">
            <w:pPr>
              <w:rPr>
                <w:i/>
                <w:sz w:val="16"/>
                <w:szCs w:val="16"/>
                <w:lang w:bidi="x-none"/>
              </w:rPr>
            </w:pPr>
            <w:r>
              <w:rPr>
                <w:i/>
                <w:sz w:val="16"/>
                <w:szCs w:val="16"/>
                <w:lang w:bidi="x-none"/>
              </w:rPr>
              <w:t>Indirect</w:t>
            </w:r>
          </w:p>
          <w:p w14:paraId="215F6AF6" w14:textId="6404B171" w:rsidR="008C3937" w:rsidRDefault="008C3937" w:rsidP="00433CF6">
            <w:pPr>
              <w:rPr>
                <w:i/>
                <w:sz w:val="16"/>
                <w:szCs w:val="16"/>
                <w:lang w:bidi="x-none"/>
              </w:rPr>
            </w:pPr>
          </w:p>
          <w:p w14:paraId="23182029" w14:textId="3D97FE2E" w:rsidR="008C3937" w:rsidRDefault="008C3937" w:rsidP="00433CF6">
            <w:pPr>
              <w:rPr>
                <w:i/>
                <w:sz w:val="16"/>
                <w:szCs w:val="16"/>
                <w:lang w:bidi="x-none"/>
              </w:rPr>
            </w:pPr>
          </w:p>
          <w:p w14:paraId="0AFEFA5D" w14:textId="6462DEDA" w:rsidR="008C3937" w:rsidRDefault="008C3937" w:rsidP="00433CF6">
            <w:pPr>
              <w:rPr>
                <w:i/>
                <w:sz w:val="16"/>
                <w:szCs w:val="16"/>
                <w:lang w:bidi="x-none"/>
              </w:rPr>
            </w:pPr>
          </w:p>
          <w:p w14:paraId="400C3680" w14:textId="7B8DE13D" w:rsidR="008C3937" w:rsidRDefault="008C3937" w:rsidP="00433CF6">
            <w:pPr>
              <w:rPr>
                <w:i/>
                <w:sz w:val="16"/>
                <w:szCs w:val="16"/>
                <w:lang w:bidi="x-none"/>
              </w:rPr>
            </w:pPr>
          </w:p>
          <w:p w14:paraId="0D06DCB8" w14:textId="35DD5376" w:rsidR="008C3937" w:rsidRPr="009D1AC9" w:rsidRDefault="008C3937" w:rsidP="00433CF6">
            <w:pPr>
              <w:rPr>
                <w:i/>
                <w:sz w:val="16"/>
                <w:szCs w:val="16"/>
                <w:lang w:bidi="x-none"/>
              </w:rPr>
            </w:pPr>
            <w:r>
              <w:rPr>
                <w:i/>
                <w:sz w:val="16"/>
                <w:szCs w:val="16"/>
                <w:lang w:bidi="x-none"/>
              </w:rPr>
              <w:t>Direct</w:t>
            </w:r>
          </w:p>
          <w:p w14:paraId="3655E7AE" w14:textId="77777777" w:rsidR="008C3937" w:rsidRDefault="008C3937" w:rsidP="00433CF6">
            <w:pPr>
              <w:rPr>
                <w:sz w:val="20"/>
                <w:lang w:bidi="x-none"/>
              </w:rPr>
            </w:pPr>
          </w:p>
          <w:p w14:paraId="7A62B0C3" w14:textId="77777777" w:rsidR="008C3937" w:rsidRDefault="008C3937" w:rsidP="00433CF6">
            <w:pPr>
              <w:rPr>
                <w:sz w:val="20"/>
                <w:lang w:bidi="x-none"/>
              </w:rPr>
            </w:pPr>
          </w:p>
          <w:p w14:paraId="2699FC4C" w14:textId="3C0EDF81" w:rsidR="008C3937" w:rsidRPr="009D1AC9" w:rsidRDefault="008C3937" w:rsidP="00420FAF">
            <w:pPr>
              <w:rPr>
                <w:i/>
                <w:sz w:val="16"/>
                <w:szCs w:val="16"/>
                <w:lang w:bidi="x-none"/>
              </w:rPr>
            </w:pPr>
            <w:r>
              <w:rPr>
                <w:i/>
                <w:sz w:val="16"/>
                <w:szCs w:val="16"/>
                <w:lang w:bidi="x-none"/>
              </w:rPr>
              <w:t>Direct</w:t>
            </w:r>
          </w:p>
          <w:p w14:paraId="23FD490E" w14:textId="0D1981EC" w:rsidR="008C3937" w:rsidRPr="000F0747" w:rsidRDefault="008C3937" w:rsidP="00433CF6">
            <w:pPr>
              <w:rPr>
                <w:sz w:val="20"/>
                <w:lang w:bidi="x-none"/>
              </w:rPr>
            </w:pPr>
          </w:p>
        </w:tc>
        <w:tc>
          <w:tcPr>
            <w:tcW w:w="1980" w:type="dxa"/>
          </w:tcPr>
          <w:p w14:paraId="13E3917F" w14:textId="77777777" w:rsidR="008C3937" w:rsidRDefault="008C3937" w:rsidP="00166467">
            <w:pPr>
              <w:rPr>
                <w:rFonts w:eastAsiaTheme="minorEastAsia"/>
                <w:i/>
                <w:sz w:val="16"/>
                <w:szCs w:val="16"/>
              </w:rPr>
            </w:pPr>
            <w:r>
              <w:rPr>
                <w:rFonts w:eastAsiaTheme="minorEastAsia"/>
                <w:i/>
                <w:sz w:val="16"/>
                <w:szCs w:val="16"/>
              </w:rPr>
              <w:t>Collect all course evaluations for each course offered per semester/session</w:t>
            </w:r>
          </w:p>
          <w:p w14:paraId="639EF8F5" w14:textId="77777777" w:rsidR="008C3937" w:rsidRDefault="008C3937" w:rsidP="00166467">
            <w:pPr>
              <w:rPr>
                <w:rFonts w:eastAsiaTheme="minorEastAsia"/>
                <w:i/>
                <w:sz w:val="16"/>
                <w:szCs w:val="16"/>
              </w:rPr>
            </w:pPr>
          </w:p>
          <w:p w14:paraId="6245A823" w14:textId="77777777" w:rsidR="008C3937" w:rsidRDefault="008C3937" w:rsidP="00166467">
            <w:pPr>
              <w:rPr>
                <w:rFonts w:eastAsiaTheme="minorEastAsia"/>
                <w:i/>
                <w:sz w:val="16"/>
                <w:szCs w:val="16"/>
              </w:rPr>
            </w:pPr>
            <w:r>
              <w:rPr>
                <w:rFonts w:eastAsiaTheme="minorEastAsia"/>
                <w:i/>
                <w:sz w:val="16"/>
                <w:szCs w:val="16"/>
              </w:rPr>
              <w:t>Develop the survey by the end of spring 2017</w:t>
            </w:r>
          </w:p>
          <w:p w14:paraId="3C644156" w14:textId="77777777" w:rsidR="008C3937" w:rsidRDefault="008C3937" w:rsidP="00166467">
            <w:pPr>
              <w:rPr>
                <w:rFonts w:eastAsiaTheme="minorEastAsia"/>
                <w:i/>
                <w:sz w:val="16"/>
                <w:szCs w:val="16"/>
              </w:rPr>
            </w:pPr>
          </w:p>
          <w:p w14:paraId="611C5E22" w14:textId="77777777" w:rsidR="008C3937" w:rsidRDefault="008C3937" w:rsidP="00166467">
            <w:pPr>
              <w:rPr>
                <w:rFonts w:eastAsiaTheme="minorEastAsia"/>
                <w:i/>
                <w:sz w:val="16"/>
                <w:szCs w:val="16"/>
              </w:rPr>
            </w:pPr>
          </w:p>
          <w:p w14:paraId="01537B82" w14:textId="77777777" w:rsidR="008C3937" w:rsidRDefault="008C3937" w:rsidP="00166467">
            <w:pPr>
              <w:rPr>
                <w:rFonts w:eastAsiaTheme="minorEastAsia"/>
                <w:i/>
                <w:sz w:val="16"/>
                <w:szCs w:val="16"/>
              </w:rPr>
            </w:pPr>
            <w:r>
              <w:rPr>
                <w:rFonts w:eastAsiaTheme="minorEastAsia"/>
                <w:i/>
                <w:sz w:val="16"/>
                <w:szCs w:val="16"/>
              </w:rPr>
              <w:t>Administer the online survey at least once every other fall</w:t>
            </w:r>
          </w:p>
          <w:p w14:paraId="46E86677" w14:textId="0149A534" w:rsidR="008C3937" w:rsidRPr="00166467" w:rsidRDefault="008C3937" w:rsidP="00166467">
            <w:pPr>
              <w:rPr>
                <w:i/>
                <w:sz w:val="22"/>
                <w:szCs w:val="22"/>
                <w:lang w:bidi="x-none"/>
              </w:rPr>
            </w:pPr>
          </w:p>
        </w:tc>
      </w:tr>
      <w:tr w:rsidR="008C3937" w:rsidRPr="009D15B4" w14:paraId="590582EA" w14:textId="77777777" w:rsidTr="00433CF6">
        <w:tc>
          <w:tcPr>
            <w:tcW w:w="2785" w:type="dxa"/>
            <w:vMerge/>
          </w:tcPr>
          <w:p w14:paraId="0BC29974" w14:textId="77777777" w:rsidR="008C3937" w:rsidRDefault="008C3937" w:rsidP="00391A83">
            <w:pPr>
              <w:rPr>
                <w:lang w:bidi="x-none"/>
              </w:rPr>
            </w:pPr>
          </w:p>
        </w:tc>
        <w:tc>
          <w:tcPr>
            <w:tcW w:w="2610" w:type="dxa"/>
          </w:tcPr>
          <w:p w14:paraId="4385B2C9" w14:textId="120AA339" w:rsidR="008C3937" w:rsidRPr="002A645F" w:rsidRDefault="008C3937" w:rsidP="006C3750">
            <w:pPr>
              <w:rPr>
                <w:i/>
                <w:sz w:val="16"/>
                <w:szCs w:val="16"/>
                <w:lang w:bidi="x-none"/>
              </w:rPr>
            </w:pPr>
            <w:r>
              <w:rPr>
                <w:rFonts w:eastAsiaTheme="minorEastAsia"/>
                <w:i/>
                <w:sz w:val="16"/>
                <w:szCs w:val="16"/>
              </w:rPr>
              <w:t>AUO 1.3: Community Education will partner with at least one organization to offer online enrichment classes</w:t>
            </w:r>
            <w:r w:rsidR="00293F04">
              <w:rPr>
                <w:rFonts w:eastAsiaTheme="minorEastAsia"/>
                <w:i/>
                <w:sz w:val="16"/>
                <w:szCs w:val="16"/>
              </w:rPr>
              <w:t xml:space="preserve"> and/or professional development classes</w:t>
            </w:r>
            <w:r>
              <w:rPr>
                <w:rFonts w:eastAsiaTheme="minorEastAsia"/>
                <w:i/>
                <w:sz w:val="16"/>
                <w:szCs w:val="16"/>
              </w:rPr>
              <w:t xml:space="preserve"> annually.</w:t>
            </w:r>
          </w:p>
        </w:tc>
        <w:tc>
          <w:tcPr>
            <w:tcW w:w="1283" w:type="dxa"/>
          </w:tcPr>
          <w:p w14:paraId="7B2892F8" w14:textId="78C46923" w:rsidR="008C3937" w:rsidRPr="00DF3FFA" w:rsidRDefault="008C3937" w:rsidP="00391A83">
            <w:pPr>
              <w:rPr>
                <w:i/>
                <w:sz w:val="16"/>
                <w:szCs w:val="16"/>
                <w:lang w:bidi="x-none"/>
              </w:rPr>
            </w:pPr>
            <w:r>
              <w:rPr>
                <w:i/>
                <w:sz w:val="16"/>
                <w:szCs w:val="16"/>
                <w:lang w:bidi="x-none"/>
              </w:rPr>
              <w:t>UNM 2020 Goal 1 and 3/UNM-LA Strategic Implementation Plan Goal II</w:t>
            </w:r>
          </w:p>
        </w:tc>
        <w:tc>
          <w:tcPr>
            <w:tcW w:w="1530" w:type="dxa"/>
          </w:tcPr>
          <w:p w14:paraId="169F3177" w14:textId="77777777" w:rsidR="008C3937" w:rsidRDefault="00293F04" w:rsidP="00293F04">
            <w:pPr>
              <w:rPr>
                <w:i/>
                <w:sz w:val="16"/>
                <w:szCs w:val="16"/>
                <w:lang w:bidi="x-none"/>
              </w:rPr>
            </w:pPr>
            <w:r>
              <w:rPr>
                <w:i/>
                <w:sz w:val="16"/>
                <w:szCs w:val="16"/>
                <w:lang w:bidi="x-none"/>
              </w:rPr>
              <w:t>Spring</w:t>
            </w:r>
          </w:p>
          <w:p w14:paraId="47B6D993" w14:textId="77777777" w:rsidR="00293F04" w:rsidRDefault="00293F04" w:rsidP="00293F04">
            <w:pPr>
              <w:rPr>
                <w:i/>
                <w:sz w:val="16"/>
                <w:szCs w:val="16"/>
                <w:lang w:bidi="x-none"/>
              </w:rPr>
            </w:pPr>
          </w:p>
          <w:p w14:paraId="23F7499B" w14:textId="77777777" w:rsidR="00293F04" w:rsidRDefault="00293F04" w:rsidP="00293F04">
            <w:pPr>
              <w:rPr>
                <w:i/>
                <w:sz w:val="16"/>
                <w:szCs w:val="16"/>
                <w:lang w:bidi="x-none"/>
              </w:rPr>
            </w:pPr>
          </w:p>
          <w:p w14:paraId="18B60876" w14:textId="77777777" w:rsidR="001655B7" w:rsidRDefault="001655B7" w:rsidP="00293F04">
            <w:pPr>
              <w:rPr>
                <w:i/>
                <w:sz w:val="16"/>
                <w:szCs w:val="16"/>
                <w:lang w:bidi="x-none"/>
              </w:rPr>
            </w:pPr>
          </w:p>
          <w:p w14:paraId="7D276398" w14:textId="77777777" w:rsidR="001655B7" w:rsidRDefault="001655B7" w:rsidP="00293F04">
            <w:pPr>
              <w:rPr>
                <w:i/>
                <w:sz w:val="16"/>
                <w:szCs w:val="16"/>
                <w:lang w:bidi="x-none"/>
              </w:rPr>
            </w:pPr>
          </w:p>
          <w:p w14:paraId="415C6884" w14:textId="0C85F26C" w:rsidR="00381EDE" w:rsidRDefault="00381EDE" w:rsidP="00293F04">
            <w:pPr>
              <w:rPr>
                <w:i/>
                <w:sz w:val="16"/>
                <w:szCs w:val="16"/>
                <w:lang w:bidi="x-none"/>
              </w:rPr>
            </w:pPr>
          </w:p>
          <w:p w14:paraId="26E34D95" w14:textId="75BD941D" w:rsidR="00293F04" w:rsidRDefault="00293F04" w:rsidP="00293F04">
            <w:pPr>
              <w:rPr>
                <w:i/>
                <w:sz w:val="16"/>
                <w:szCs w:val="16"/>
                <w:lang w:bidi="x-none"/>
              </w:rPr>
            </w:pPr>
            <w:r>
              <w:rPr>
                <w:i/>
                <w:sz w:val="16"/>
                <w:szCs w:val="16"/>
                <w:lang w:bidi="x-none"/>
              </w:rPr>
              <w:t>Summer</w:t>
            </w:r>
          </w:p>
          <w:p w14:paraId="315C0606" w14:textId="77777777" w:rsidR="00293F04" w:rsidRDefault="00293F04" w:rsidP="00293F04">
            <w:pPr>
              <w:rPr>
                <w:i/>
                <w:sz w:val="16"/>
                <w:szCs w:val="16"/>
                <w:lang w:bidi="x-none"/>
              </w:rPr>
            </w:pPr>
          </w:p>
          <w:p w14:paraId="14CAFF79" w14:textId="77777777" w:rsidR="00293F04" w:rsidRDefault="00293F04" w:rsidP="00293F04">
            <w:pPr>
              <w:rPr>
                <w:i/>
                <w:sz w:val="16"/>
                <w:szCs w:val="16"/>
                <w:lang w:bidi="x-none"/>
              </w:rPr>
            </w:pPr>
          </w:p>
          <w:p w14:paraId="1FE21CD5" w14:textId="77777777" w:rsidR="001655B7" w:rsidRDefault="001655B7" w:rsidP="001655B7">
            <w:pPr>
              <w:rPr>
                <w:i/>
                <w:sz w:val="16"/>
                <w:szCs w:val="16"/>
                <w:lang w:bidi="x-none"/>
              </w:rPr>
            </w:pPr>
          </w:p>
          <w:p w14:paraId="3227A867" w14:textId="77777777" w:rsidR="001655B7" w:rsidRDefault="001655B7" w:rsidP="001655B7">
            <w:pPr>
              <w:rPr>
                <w:i/>
                <w:sz w:val="16"/>
                <w:szCs w:val="16"/>
                <w:lang w:bidi="x-none"/>
              </w:rPr>
            </w:pPr>
          </w:p>
          <w:p w14:paraId="3D4659E8" w14:textId="58EDB438" w:rsidR="001655B7" w:rsidRDefault="001655B7" w:rsidP="001655B7">
            <w:pPr>
              <w:rPr>
                <w:i/>
                <w:sz w:val="16"/>
                <w:szCs w:val="16"/>
                <w:lang w:bidi="x-none"/>
              </w:rPr>
            </w:pPr>
            <w:r>
              <w:rPr>
                <w:i/>
                <w:sz w:val="16"/>
                <w:szCs w:val="16"/>
                <w:lang w:bidi="x-none"/>
              </w:rPr>
              <w:t>Fall/Spring/Summer</w:t>
            </w:r>
          </w:p>
          <w:p w14:paraId="112676CA" w14:textId="77777777" w:rsidR="00293F04" w:rsidRDefault="00293F04" w:rsidP="00293F04">
            <w:pPr>
              <w:rPr>
                <w:i/>
                <w:sz w:val="16"/>
                <w:szCs w:val="16"/>
                <w:lang w:bidi="x-none"/>
              </w:rPr>
            </w:pPr>
          </w:p>
          <w:p w14:paraId="6016F58C" w14:textId="77777777" w:rsidR="001655B7" w:rsidRDefault="001655B7" w:rsidP="00293F04">
            <w:pPr>
              <w:rPr>
                <w:i/>
                <w:sz w:val="16"/>
                <w:szCs w:val="16"/>
                <w:lang w:bidi="x-none"/>
              </w:rPr>
            </w:pPr>
          </w:p>
          <w:p w14:paraId="6D79F416" w14:textId="77777777" w:rsidR="001655B7" w:rsidRDefault="001655B7" w:rsidP="00293F04">
            <w:pPr>
              <w:rPr>
                <w:i/>
                <w:sz w:val="16"/>
                <w:szCs w:val="16"/>
                <w:lang w:bidi="x-none"/>
              </w:rPr>
            </w:pPr>
          </w:p>
          <w:p w14:paraId="64629CAE" w14:textId="77777777" w:rsidR="001655B7" w:rsidRDefault="001655B7" w:rsidP="00293F04">
            <w:pPr>
              <w:rPr>
                <w:i/>
                <w:sz w:val="16"/>
                <w:szCs w:val="16"/>
                <w:lang w:bidi="x-none"/>
              </w:rPr>
            </w:pPr>
          </w:p>
          <w:p w14:paraId="0CA1C3C1" w14:textId="77777777" w:rsidR="001655B7" w:rsidRDefault="001655B7" w:rsidP="00293F04">
            <w:pPr>
              <w:rPr>
                <w:i/>
                <w:sz w:val="16"/>
                <w:szCs w:val="16"/>
                <w:lang w:bidi="x-none"/>
              </w:rPr>
            </w:pPr>
          </w:p>
          <w:p w14:paraId="574FD780" w14:textId="77777777" w:rsidR="001655B7" w:rsidRDefault="001655B7" w:rsidP="001655B7">
            <w:pPr>
              <w:rPr>
                <w:i/>
                <w:sz w:val="16"/>
                <w:szCs w:val="16"/>
                <w:lang w:bidi="x-none"/>
              </w:rPr>
            </w:pPr>
          </w:p>
          <w:p w14:paraId="3764010E" w14:textId="77777777" w:rsidR="001655B7" w:rsidRDefault="001655B7" w:rsidP="001655B7">
            <w:pPr>
              <w:rPr>
                <w:i/>
                <w:sz w:val="16"/>
                <w:szCs w:val="16"/>
                <w:lang w:bidi="x-none"/>
              </w:rPr>
            </w:pPr>
          </w:p>
          <w:p w14:paraId="5F5CEDC0" w14:textId="77777777" w:rsidR="001655B7" w:rsidRDefault="001655B7" w:rsidP="001655B7">
            <w:pPr>
              <w:rPr>
                <w:i/>
                <w:sz w:val="16"/>
                <w:szCs w:val="16"/>
                <w:lang w:bidi="x-none"/>
              </w:rPr>
            </w:pPr>
          </w:p>
          <w:p w14:paraId="5FDCF5CE" w14:textId="082DC7F6" w:rsidR="001655B7" w:rsidRDefault="001655B7" w:rsidP="001655B7">
            <w:pPr>
              <w:rPr>
                <w:i/>
                <w:sz w:val="16"/>
                <w:szCs w:val="16"/>
                <w:lang w:bidi="x-none"/>
              </w:rPr>
            </w:pPr>
            <w:r>
              <w:rPr>
                <w:i/>
                <w:sz w:val="16"/>
                <w:szCs w:val="16"/>
                <w:lang w:bidi="x-none"/>
              </w:rPr>
              <w:t>Fall/Spring/Summer</w:t>
            </w:r>
          </w:p>
          <w:p w14:paraId="5E9B3F02" w14:textId="1A460E5D" w:rsidR="001655B7" w:rsidRPr="009D1AC9" w:rsidRDefault="001655B7" w:rsidP="00293F04">
            <w:pPr>
              <w:rPr>
                <w:i/>
                <w:sz w:val="16"/>
                <w:szCs w:val="16"/>
                <w:lang w:bidi="x-none"/>
              </w:rPr>
            </w:pPr>
          </w:p>
        </w:tc>
        <w:tc>
          <w:tcPr>
            <w:tcW w:w="2520" w:type="dxa"/>
          </w:tcPr>
          <w:p w14:paraId="5F1B1D5D" w14:textId="53ACE064" w:rsidR="00293F04" w:rsidRDefault="00293F04" w:rsidP="00391A83">
            <w:pPr>
              <w:rPr>
                <w:i/>
                <w:sz w:val="16"/>
                <w:szCs w:val="16"/>
                <w:lang w:bidi="x-none"/>
              </w:rPr>
            </w:pPr>
            <w:r>
              <w:rPr>
                <w:i/>
                <w:sz w:val="16"/>
                <w:szCs w:val="16"/>
                <w:lang w:bidi="x-none"/>
              </w:rPr>
              <w:lastRenderedPageBreak/>
              <w:t>Identify</w:t>
            </w:r>
            <w:r w:rsidR="001655B7">
              <w:rPr>
                <w:i/>
                <w:sz w:val="16"/>
                <w:szCs w:val="16"/>
                <w:lang w:bidi="x-none"/>
              </w:rPr>
              <w:t xml:space="preserve"> and select </w:t>
            </w:r>
            <w:r>
              <w:rPr>
                <w:i/>
                <w:sz w:val="16"/>
                <w:szCs w:val="16"/>
                <w:lang w:bidi="x-none"/>
              </w:rPr>
              <w:t>partners (i.e. email correspondence)</w:t>
            </w:r>
          </w:p>
          <w:p w14:paraId="63434601" w14:textId="1A25EFBB" w:rsidR="00293F04" w:rsidRDefault="00293F04" w:rsidP="00391A83">
            <w:pPr>
              <w:rPr>
                <w:i/>
                <w:sz w:val="16"/>
                <w:szCs w:val="16"/>
                <w:lang w:bidi="x-none"/>
              </w:rPr>
            </w:pPr>
          </w:p>
          <w:p w14:paraId="661AACBD" w14:textId="547D0550" w:rsidR="001655B7" w:rsidRDefault="001655B7" w:rsidP="00391A83">
            <w:pPr>
              <w:rPr>
                <w:i/>
                <w:sz w:val="16"/>
                <w:szCs w:val="16"/>
                <w:lang w:bidi="x-none"/>
              </w:rPr>
            </w:pPr>
          </w:p>
          <w:p w14:paraId="5B41BB3B" w14:textId="77777777" w:rsidR="00381EDE" w:rsidRDefault="00381EDE" w:rsidP="00391A83">
            <w:pPr>
              <w:rPr>
                <w:i/>
                <w:sz w:val="16"/>
                <w:szCs w:val="16"/>
                <w:lang w:bidi="x-none"/>
              </w:rPr>
            </w:pPr>
          </w:p>
          <w:p w14:paraId="168011DD" w14:textId="77777777" w:rsidR="001655B7" w:rsidRDefault="001655B7" w:rsidP="00391A83">
            <w:pPr>
              <w:rPr>
                <w:i/>
                <w:sz w:val="16"/>
                <w:szCs w:val="16"/>
                <w:lang w:bidi="x-none"/>
              </w:rPr>
            </w:pPr>
          </w:p>
          <w:p w14:paraId="3C6A9866" w14:textId="30285636" w:rsidR="00293F04" w:rsidRDefault="00293F04" w:rsidP="00391A83">
            <w:pPr>
              <w:rPr>
                <w:i/>
                <w:sz w:val="16"/>
                <w:szCs w:val="16"/>
                <w:lang w:bidi="x-none"/>
              </w:rPr>
            </w:pPr>
            <w:r>
              <w:rPr>
                <w:i/>
                <w:sz w:val="16"/>
                <w:szCs w:val="16"/>
                <w:lang w:bidi="x-none"/>
              </w:rPr>
              <w:t xml:space="preserve">Review, submit for approval, and sign relevant partnership contract. </w:t>
            </w:r>
            <w:r>
              <w:rPr>
                <w:i/>
                <w:sz w:val="16"/>
                <w:szCs w:val="16"/>
                <w:lang w:bidi="x-none"/>
              </w:rPr>
              <w:lastRenderedPageBreak/>
              <w:t>(i.e. email correspondence</w:t>
            </w:r>
            <w:r w:rsidR="001655B7">
              <w:rPr>
                <w:i/>
                <w:sz w:val="16"/>
                <w:szCs w:val="16"/>
                <w:lang w:bidi="x-none"/>
              </w:rPr>
              <w:t>, signed agreement</w:t>
            </w:r>
            <w:r>
              <w:rPr>
                <w:i/>
                <w:sz w:val="16"/>
                <w:szCs w:val="16"/>
                <w:lang w:bidi="x-none"/>
              </w:rPr>
              <w:t>)</w:t>
            </w:r>
          </w:p>
          <w:p w14:paraId="0040234A" w14:textId="77777777" w:rsidR="001655B7" w:rsidRDefault="001655B7" w:rsidP="00391A83">
            <w:pPr>
              <w:rPr>
                <w:i/>
                <w:sz w:val="16"/>
                <w:szCs w:val="16"/>
                <w:lang w:bidi="x-none"/>
              </w:rPr>
            </w:pPr>
          </w:p>
          <w:p w14:paraId="50CA9C0C" w14:textId="6F1C66BA" w:rsidR="00293F04" w:rsidRDefault="00293F04" w:rsidP="00391A83">
            <w:pPr>
              <w:rPr>
                <w:i/>
                <w:sz w:val="16"/>
                <w:szCs w:val="16"/>
                <w:lang w:bidi="x-none"/>
              </w:rPr>
            </w:pPr>
            <w:r>
              <w:rPr>
                <w:i/>
                <w:sz w:val="16"/>
                <w:szCs w:val="16"/>
                <w:lang w:bidi="x-none"/>
              </w:rPr>
              <w:t>Ensure that all relevant additional enrichment/professional development classes are included in the printed schedule (i.e. printed schedule</w:t>
            </w:r>
            <w:r w:rsidR="001655B7">
              <w:rPr>
                <w:i/>
                <w:sz w:val="16"/>
                <w:szCs w:val="16"/>
                <w:lang w:bidi="x-none"/>
              </w:rPr>
              <w:t>, track all new and recurring enrichment/professional development classes via spreadsheet</w:t>
            </w:r>
            <w:r>
              <w:rPr>
                <w:i/>
                <w:sz w:val="16"/>
                <w:szCs w:val="16"/>
                <w:lang w:bidi="x-none"/>
              </w:rPr>
              <w:t>)</w:t>
            </w:r>
          </w:p>
          <w:p w14:paraId="19A40872" w14:textId="159FB4DA" w:rsidR="00293F04" w:rsidRDefault="00293F04" w:rsidP="00391A83">
            <w:pPr>
              <w:rPr>
                <w:i/>
                <w:sz w:val="16"/>
                <w:szCs w:val="16"/>
                <w:lang w:bidi="x-none"/>
              </w:rPr>
            </w:pPr>
          </w:p>
          <w:p w14:paraId="2AE9CEA9" w14:textId="11FD3E15" w:rsidR="00293F04" w:rsidRDefault="00293F04" w:rsidP="00391A83">
            <w:pPr>
              <w:rPr>
                <w:i/>
                <w:sz w:val="16"/>
                <w:szCs w:val="16"/>
                <w:lang w:bidi="x-none"/>
              </w:rPr>
            </w:pPr>
            <w:r>
              <w:rPr>
                <w:i/>
                <w:sz w:val="16"/>
                <w:szCs w:val="16"/>
                <w:lang w:bidi="x-none"/>
              </w:rPr>
              <w:t>Promote and advertise all relevant additional enrichment/professional development classes (i.e. flyers, press releases, etc.)</w:t>
            </w:r>
          </w:p>
          <w:p w14:paraId="5BA530FB" w14:textId="77777777" w:rsidR="00293F04" w:rsidRDefault="00293F04" w:rsidP="00391A83">
            <w:pPr>
              <w:rPr>
                <w:i/>
                <w:sz w:val="16"/>
                <w:szCs w:val="16"/>
                <w:lang w:bidi="x-none"/>
              </w:rPr>
            </w:pPr>
          </w:p>
          <w:p w14:paraId="04CD26F1" w14:textId="7FBFFD3B" w:rsidR="008C3937" w:rsidRDefault="008C3937" w:rsidP="00391A83">
            <w:pPr>
              <w:rPr>
                <w:i/>
                <w:sz w:val="16"/>
                <w:szCs w:val="16"/>
                <w:lang w:bidi="x-none"/>
              </w:rPr>
            </w:pPr>
          </w:p>
        </w:tc>
        <w:tc>
          <w:tcPr>
            <w:tcW w:w="1260" w:type="dxa"/>
          </w:tcPr>
          <w:p w14:paraId="0AD5702E" w14:textId="77777777" w:rsidR="008C3937" w:rsidRDefault="001655B7" w:rsidP="00391A83">
            <w:pPr>
              <w:rPr>
                <w:i/>
                <w:sz w:val="16"/>
                <w:szCs w:val="16"/>
                <w:lang w:bidi="x-none"/>
              </w:rPr>
            </w:pPr>
            <w:r>
              <w:rPr>
                <w:i/>
                <w:sz w:val="16"/>
                <w:szCs w:val="16"/>
                <w:lang w:bidi="x-none"/>
              </w:rPr>
              <w:lastRenderedPageBreak/>
              <w:t>Direct</w:t>
            </w:r>
          </w:p>
          <w:p w14:paraId="4D444A95" w14:textId="77777777" w:rsidR="001655B7" w:rsidRDefault="001655B7" w:rsidP="00391A83">
            <w:pPr>
              <w:rPr>
                <w:i/>
                <w:sz w:val="16"/>
                <w:szCs w:val="16"/>
                <w:lang w:bidi="x-none"/>
              </w:rPr>
            </w:pPr>
          </w:p>
          <w:p w14:paraId="0A1F4495" w14:textId="77777777" w:rsidR="001655B7" w:rsidRDefault="001655B7" w:rsidP="00391A83">
            <w:pPr>
              <w:rPr>
                <w:i/>
                <w:sz w:val="16"/>
                <w:szCs w:val="16"/>
                <w:lang w:bidi="x-none"/>
              </w:rPr>
            </w:pPr>
          </w:p>
          <w:p w14:paraId="639A72F6" w14:textId="77777777" w:rsidR="001655B7" w:rsidRDefault="001655B7" w:rsidP="00391A83">
            <w:pPr>
              <w:rPr>
                <w:i/>
                <w:sz w:val="16"/>
                <w:szCs w:val="16"/>
                <w:lang w:bidi="x-none"/>
              </w:rPr>
            </w:pPr>
          </w:p>
          <w:p w14:paraId="0B600094" w14:textId="77777777" w:rsidR="001655B7" w:rsidRDefault="001655B7" w:rsidP="00391A83">
            <w:pPr>
              <w:rPr>
                <w:i/>
                <w:sz w:val="16"/>
                <w:szCs w:val="16"/>
                <w:lang w:bidi="x-none"/>
              </w:rPr>
            </w:pPr>
          </w:p>
          <w:p w14:paraId="3D79DDE0" w14:textId="77777777" w:rsidR="001655B7" w:rsidRDefault="001655B7" w:rsidP="00391A83">
            <w:pPr>
              <w:rPr>
                <w:i/>
                <w:sz w:val="16"/>
                <w:szCs w:val="16"/>
                <w:lang w:bidi="x-none"/>
              </w:rPr>
            </w:pPr>
          </w:p>
          <w:p w14:paraId="449DC1CF" w14:textId="2FF0A1BF" w:rsidR="001655B7" w:rsidRDefault="001655B7" w:rsidP="00391A83">
            <w:pPr>
              <w:rPr>
                <w:i/>
                <w:sz w:val="16"/>
                <w:szCs w:val="16"/>
                <w:lang w:bidi="x-none"/>
              </w:rPr>
            </w:pPr>
            <w:r>
              <w:rPr>
                <w:i/>
                <w:sz w:val="16"/>
                <w:szCs w:val="16"/>
                <w:lang w:bidi="x-none"/>
              </w:rPr>
              <w:t>Direct</w:t>
            </w:r>
          </w:p>
          <w:p w14:paraId="23C509A6" w14:textId="77777777" w:rsidR="001655B7" w:rsidRDefault="001655B7" w:rsidP="00391A83">
            <w:pPr>
              <w:rPr>
                <w:i/>
                <w:sz w:val="16"/>
                <w:szCs w:val="16"/>
                <w:lang w:bidi="x-none"/>
              </w:rPr>
            </w:pPr>
          </w:p>
          <w:p w14:paraId="52FCBACB" w14:textId="77777777" w:rsidR="001655B7" w:rsidRDefault="001655B7" w:rsidP="00391A83">
            <w:pPr>
              <w:rPr>
                <w:i/>
                <w:sz w:val="16"/>
                <w:szCs w:val="16"/>
                <w:lang w:bidi="x-none"/>
              </w:rPr>
            </w:pPr>
          </w:p>
          <w:p w14:paraId="76A49952" w14:textId="77777777" w:rsidR="001655B7" w:rsidRDefault="001655B7" w:rsidP="00391A83">
            <w:pPr>
              <w:rPr>
                <w:i/>
                <w:sz w:val="16"/>
                <w:szCs w:val="16"/>
                <w:lang w:bidi="x-none"/>
              </w:rPr>
            </w:pPr>
          </w:p>
          <w:p w14:paraId="08D9A037" w14:textId="77777777" w:rsidR="001655B7" w:rsidRDefault="001655B7" w:rsidP="00391A83">
            <w:pPr>
              <w:rPr>
                <w:i/>
                <w:sz w:val="16"/>
                <w:szCs w:val="16"/>
                <w:lang w:bidi="x-none"/>
              </w:rPr>
            </w:pPr>
          </w:p>
          <w:p w14:paraId="626CC5DB" w14:textId="4B5CD89C" w:rsidR="001655B7" w:rsidRDefault="001655B7" w:rsidP="00391A83">
            <w:pPr>
              <w:rPr>
                <w:i/>
                <w:sz w:val="16"/>
                <w:szCs w:val="16"/>
                <w:lang w:bidi="x-none"/>
              </w:rPr>
            </w:pPr>
            <w:r>
              <w:rPr>
                <w:i/>
                <w:sz w:val="16"/>
                <w:szCs w:val="16"/>
                <w:lang w:bidi="x-none"/>
              </w:rPr>
              <w:t>Direct</w:t>
            </w:r>
          </w:p>
          <w:p w14:paraId="6E0045CF" w14:textId="77777777" w:rsidR="001655B7" w:rsidRDefault="001655B7" w:rsidP="00391A83">
            <w:pPr>
              <w:rPr>
                <w:i/>
                <w:sz w:val="16"/>
                <w:szCs w:val="16"/>
                <w:lang w:bidi="x-none"/>
              </w:rPr>
            </w:pPr>
          </w:p>
          <w:p w14:paraId="67F3BB30" w14:textId="77777777" w:rsidR="001655B7" w:rsidRDefault="001655B7" w:rsidP="00391A83">
            <w:pPr>
              <w:rPr>
                <w:i/>
                <w:sz w:val="16"/>
                <w:szCs w:val="16"/>
                <w:lang w:bidi="x-none"/>
              </w:rPr>
            </w:pPr>
          </w:p>
          <w:p w14:paraId="219BAFD6" w14:textId="77777777" w:rsidR="001655B7" w:rsidRDefault="001655B7" w:rsidP="00391A83">
            <w:pPr>
              <w:rPr>
                <w:i/>
                <w:sz w:val="16"/>
                <w:szCs w:val="16"/>
                <w:lang w:bidi="x-none"/>
              </w:rPr>
            </w:pPr>
          </w:p>
          <w:p w14:paraId="07C17922" w14:textId="77777777" w:rsidR="001655B7" w:rsidRDefault="001655B7" w:rsidP="00391A83">
            <w:pPr>
              <w:rPr>
                <w:i/>
                <w:sz w:val="16"/>
                <w:szCs w:val="16"/>
                <w:lang w:bidi="x-none"/>
              </w:rPr>
            </w:pPr>
          </w:p>
          <w:p w14:paraId="5F0ECD29" w14:textId="77777777" w:rsidR="001655B7" w:rsidRDefault="001655B7" w:rsidP="00391A83">
            <w:pPr>
              <w:rPr>
                <w:i/>
                <w:sz w:val="16"/>
                <w:szCs w:val="16"/>
                <w:lang w:bidi="x-none"/>
              </w:rPr>
            </w:pPr>
          </w:p>
          <w:p w14:paraId="4CD3DE7E" w14:textId="77777777" w:rsidR="001655B7" w:rsidRDefault="001655B7" w:rsidP="00391A83">
            <w:pPr>
              <w:rPr>
                <w:i/>
                <w:sz w:val="16"/>
                <w:szCs w:val="16"/>
                <w:lang w:bidi="x-none"/>
              </w:rPr>
            </w:pPr>
          </w:p>
          <w:p w14:paraId="6F760134" w14:textId="77777777" w:rsidR="001655B7" w:rsidRDefault="001655B7" w:rsidP="00391A83">
            <w:pPr>
              <w:rPr>
                <w:i/>
                <w:sz w:val="16"/>
                <w:szCs w:val="16"/>
                <w:lang w:bidi="x-none"/>
              </w:rPr>
            </w:pPr>
          </w:p>
          <w:p w14:paraId="1CAE2E6C" w14:textId="77777777" w:rsidR="001655B7" w:rsidRDefault="001655B7" w:rsidP="00391A83">
            <w:pPr>
              <w:rPr>
                <w:i/>
                <w:sz w:val="16"/>
                <w:szCs w:val="16"/>
                <w:lang w:bidi="x-none"/>
              </w:rPr>
            </w:pPr>
          </w:p>
          <w:p w14:paraId="77DE2666" w14:textId="0F431CA2" w:rsidR="001655B7" w:rsidRDefault="001655B7" w:rsidP="00391A83">
            <w:pPr>
              <w:rPr>
                <w:i/>
                <w:sz w:val="16"/>
                <w:szCs w:val="16"/>
                <w:lang w:bidi="x-none"/>
              </w:rPr>
            </w:pPr>
            <w:r>
              <w:rPr>
                <w:i/>
                <w:sz w:val="16"/>
                <w:szCs w:val="16"/>
                <w:lang w:bidi="x-none"/>
              </w:rPr>
              <w:t>Direct</w:t>
            </w:r>
          </w:p>
          <w:p w14:paraId="4D5B9EA7" w14:textId="0CBEE31A" w:rsidR="001655B7" w:rsidRDefault="001655B7" w:rsidP="00391A83">
            <w:pPr>
              <w:rPr>
                <w:i/>
                <w:sz w:val="16"/>
                <w:szCs w:val="16"/>
                <w:lang w:bidi="x-none"/>
              </w:rPr>
            </w:pPr>
          </w:p>
        </w:tc>
        <w:tc>
          <w:tcPr>
            <w:tcW w:w="1980" w:type="dxa"/>
          </w:tcPr>
          <w:p w14:paraId="2EE39F0C" w14:textId="51BDAE40" w:rsidR="001655B7" w:rsidRDefault="001655B7" w:rsidP="00391A83">
            <w:pPr>
              <w:rPr>
                <w:rFonts w:eastAsiaTheme="minorEastAsia"/>
                <w:i/>
                <w:sz w:val="16"/>
                <w:szCs w:val="16"/>
              </w:rPr>
            </w:pPr>
            <w:r>
              <w:rPr>
                <w:rFonts w:eastAsiaTheme="minorEastAsia"/>
                <w:i/>
                <w:sz w:val="16"/>
                <w:szCs w:val="16"/>
              </w:rPr>
              <w:lastRenderedPageBreak/>
              <w:t>We will select at least one partner to offer enrichment/professional development classes by the end of the spring semester</w:t>
            </w:r>
          </w:p>
          <w:p w14:paraId="4285730F" w14:textId="77777777" w:rsidR="001655B7" w:rsidRDefault="001655B7" w:rsidP="00391A83">
            <w:pPr>
              <w:rPr>
                <w:rFonts w:eastAsiaTheme="minorEastAsia"/>
                <w:i/>
                <w:sz w:val="16"/>
                <w:szCs w:val="16"/>
              </w:rPr>
            </w:pPr>
          </w:p>
          <w:p w14:paraId="2CE2A5BF" w14:textId="77777777" w:rsidR="001655B7" w:rsidRDefault="001655B7" w:rsidP="00391A83">
            <w:pPr>
              <w:rPr>
                <w:rFonts w:eastAsiaTheme="minorEastAsia"/>
                <w:i/>
                <w:sz w:val="16"/>
                <w:szCs w:val="16"/>
              </w:rPr>
            </w:pPr>
            <w:r>
              <w:rPr>
                <w:rFonts w:eastAsiaTheme="minorEastAsia"/>
                <w:i/>
                <w:sz w:val="16"/>
                <w:szCs w:val="16"/>
              </w:rPr>
              <w:t xml:space="preserve">All partnership agreements will be approved and </w:t>
            </w:r>
            <w:r>
              <w:rPr>
                <w:rFonts w:eastAsiaTheme="minorEastAsia"/>
                <w:i/>
                <w:sz w:val="16"/>
                <w:szCs w:val="16"/>
              </w:rPr>
              <w:lastRenderedPageBreak/>
              <w:t>signed before the start of the fall semester</w:t>
            </w:r>
          </w:p>
          <w:p w14:paraId="182B037D" w14:textId="77777777" w:rsidR="001655B7" w:rsidRDefault="001655B7" w:rsidP="00391A83">
            <w:pPr>
              <w:rPr>
                <w:rFonts w:eastAsiaTheme="minorEastAsia"/>
                <w:i/>
                <w:sz w:val="16"/>
                <w:szCs w:val="16"/>
              </w:rPr>
            </w:pPr>
          </w:p>
          <w:p w14:paraId="7D33CC15" w14:textId="7D3B4903" w:rsidR="001655B7" w:rsidRDefault="001655B7" w:rsidP="00391A83">
            <w:pPr>
              <w:rPr>
                <w:rFonts w:eastAsiaTheme="minorEastAsia"/>
                <w:i/>
                <w:sz w:val="16"/>
                <w:szCs w:val="16"/>
              </w:rPr>
            </w:pPr>
            <w:r>
              <w:rPr>
                <w:rFonts w:eastAsiaTheme="minorEastAsia"/>
                <w:i/>
                <w:sz w:val="16"/>
                <w:szCs w:val="16"/>
              </w:rPr>
              <w:t>All relevant new enrichment/professional development classes will be included in printed schedule</w:t>
            </w:r>
          </w:p>
          <w:p w14:paraId="78D0AB7A" w14:textId="77777777" w:rsidR="001655B7" w:rsidRDefault="001655B7" w:rsidP="00391A83">
            <w:pPr>
              <w:rPr>
                <w:rFonts w:eastAsiaTheme="minorEastAsia"/>
                <w:i/>
                <w:sz w:val="16"/>
                <w:szCs w:val="16"/>
              </w:rPr>
            </w:pPr>
          </w:p>
          <w:p w14:paraId="74367AA7" w14:textId="77777777" w:rsidR="001655B7" w:rsidRDefault="001655B7" w:rsidP="00391A83">
            <w:pPr>
              <w:rPr>
                <w:rFonts w:eastAsiaTheme="minorEastAsia"/>
                <w:i/>
                <w:sz w:val="16"/>
                <w:szCs w:val="16"/>
              </w:rPr>
            </w:pPr>
          </w:p>
          <w:p w14:paraId="66066C1E" w14:textId="77777777" w:rsidR="001655B7" w:rsidRDefault="001655B7" w:rsidP="00391A83">
            <w:pPr>
              <w:rPr>
                <w:rFonts w:eastAsiaTheme="minorEastAsia"/>
                <w:i/>
                <w:sz w:val="16"/>
                <w:szCs w:val="16"/>
              </w:rPr>
            </w:pPr>
          </w:p>
          <w:p w14:paraId="2F94D551" w14:textId="77777777" w:rsidR="00B11CB6" w:rsidRDefault="00B11CB6" w:rsidP="00391A83">
            <w:pPr>
              <w:rPr>
                <w:rFonts w:eastAsiaTheme="minorEastAsia"/>
                <w:i/>
                <w:sz w:val="16"/>
                <w:szCs w:val="16"/>
              </w:rPr>
            </w:pPr>
          </w:p>
          <w:p w14:paraId="4EE241DC" w14:textId="01FE6346" w:rsidR="00B11CB6" w:rsidRPr="00983744" w:rsidRDefault="00B11CB6" w:rsidP="00391A83">
            <w:pPr>
              <w:rPr>
                <w:rFonts w:eastAsiaTheme="minorEastAsia"/>
                <w:i/>
                <w:sz w:val="16"/>
                <w:szCs w:val="16"/>
              </w:rPr>
            </w:pPr>
            <w:r>
              <w:rPr>
                <w:rFonts w:eastAsiaTheme="minorEastAsia"/>
                <w:i/>
                <w:sz w:val="16"/>
                <w:szCs w:val="16"/>
              </w:rPr>
              <w:t>Market all relevant new enrichment/professional development classes via at least two media outlets.</w:t>
            </w:r>
          </w:p>
        </w:tc>
      </w:tr>
      <w:tr w:rsidR="008C3937" w:rsidRPr="009D15B4" w14:paraId="6915025A" w14:textId="77777777" w:rsidTr="00433CF6">
        <w:tc>
          <w:tcPr>
            <w:tcW w:w="2785" w:type="dxa"/>
            <w:vMerge/>
          </w:tcPr>
          <w:p w14:paraId="78314033" w14:textId="77777777" w:rsidR="008C3937" w:rsidRDefault="008C3937" w:rsidP="005E7B8B">
            <w:pPr>
              <w:rPr>
                <w:lang w:bidi="x-none"/>
              </w:rPr>
            </w:pPr>
          </w:p>
        </w:tc>
        <w:tc>
          <w:tcPr>
            <w:tcW w:w="2610" w:type="dxa"/>
          </w:tcPr>
          <w:p w14:paraId="1478DD64" w14:textId="6DC77372" w:rsidR="008C3937" w:rsidRPr="00983744" w:rsidRDefault="008C3937" w:rsidP="005E7B8B">
            <w:pPr>
              <w:rPr>
                <w:rFonts w:eastAsiaTheme="minorEastAsia"/>
                <w:i/>
                <w:sz w:val="16"/>
                <w:szCs w:val="16"/>
              </w:rPr>
            </w:pPr>
            <w:r>
              <w:rPr>
                <w:i/>
                <w:sz w:val="16"/>
                <w:szCs w:val="16"/>
                <w:lang w:bidi="x-none"/>
              </w:rPr>
              <w:t>AUO 1.4</w:t>
            </w:r>
            <w:r w:rsidRPr="002A645F">
              <w:rPr>
                <w:i/>
                <w:sz w:val="16"/>
                <w:szCs w:val="16"/>
                <w:lang w:bidi="x-none"/>
              </w:rPr>
              <w:t xml:space="preserve">: </w:t>
            </w:r>
            <w:r>
              <w:rPr>
                <w:i/>
                <w:sz w:val="16"/>
                <w:szCs w:val="16"/>
                <w:lang w:bidi="x-none"/>
              </w:rPr>
              <w:t>Community Education will identify and recruit appropriate instructors to develop and teach enrichment courses as needed.</w:t>
            </w:r>
          </w:p>
        </w:tc>
        <w:tc>
          <w:tcPr>
            <w:tcW w:w="1283" w:type="dxa"/>
          </w:tcPr>
          <w:p w14:paraId="7BD1F85A" w14:textId="78747D65" w:rsidR="008C3937" w:rsidRPr="00DF3FFA" w:rsidRDefault="008C3937" w:rsidP="005E7B8B">
            <w:pPr>
              <w:rPr>
                <w:i/>
                <w:sz w:val="16"/>
                <w:szCs w:val="16"/>
                <w:lang w:bidi="x-none"/>
              </w:rPr>
            </w:pPr>
            <w:r>
              <w:rPr>
                <w:i/>
                <w:sz w:val="16"/>
                <w:szCs w:val="16"/>
                <w:lang w:bidi="x-none"/>
              </w:rPr>
              <w:t>UNM 2020 Goal 1 and 3/UNM-LA Strategic Implementation Plan Goal II</w:t>
            </w:r>
          </w:p>
        </w:tc>
        <w:tc>
          <w:tcPr>
            <w:tcW w:w="1530" w:type="dxa"/>
          </w:tcPr>
          <w:p w14:paraId="1984AF4E" w14:textId="77777777" w:rsidR="008C3937" w:rsidRDefault="008C3937" w:rsidP="005E7B8B">
            <w:pPr>
              <w:rPr>
                <w:i/>
                <w:sz w:val="16"/>
                <w:szCs w:val="16"/>
                <w:lang w:bidi="x-none"/>
              </w:rPr>
            </w:pPr>
            <w:r w:rsidRPr="009D1AC9">
              <w:rPr>
                <w:i/>
                <w:sz w:val="16"/>
                <w:szCs w:val="16"/>
                <w:lang w:bidi="x-none"/>
              </w:rPr>
              <w:t>Fall/Spring</w:t>
            </w:r>
            <w:r>
              <w:rPr>
                <w:i/>
                <w:sz w:val="16"/>
                <w:szCs w:val="16"/>
                <w:lang w:bidi="x-none"/>
              </w:rPr>
              <w:t>/Summer</w:t>
            </w:r>
          </w:p>
          <w:p w14:paraId="3EAFFD59" w14:textId="77777777" w:rsidR="008C3937" w:rsidRDefault="008C3937" w:rsidP="005E7B8B">
            <w:pPr>
              <w:rPr>
                <w:i/>
                <w:sz w:val="16"/>
                <w:szCs w:val="16"/>
                <w:lang w:bidi="x-none"/>
              </w:rPr>
            </w:pPr>
          </w:p>
          <w:p w14:paraId="167C5C23" w14:textId="77777777" w:rsidR="008C3937" w:rsidRDefault="008C3937" w:rsidP="005E7B8B">
            <w:pPr>
              <w:rPr>
                <w:i/>
                <w:sz w:val="16"/>
                <w:szCs w:val="16"/>
                <w:lang w:bidi="x-none"/>
              </w:rPr>
            </w:pPr>
          </w:p>
          <w:p w14:paraId="76560A4D" w14:textId="77777777" w:rsidR="008C3937" w:rsidRDefault="008C3937" w:rsidP="005E7B8B">
            <w:pPr>
              <w:rPr>
                <w:i/>
                <w:sz w:val="16"/>
                <w:szCs w:val="16"/>
                <w:lang w:bidi="x-none"/>
              </w:rPr>
            </w:pPr>
          </w:p>
          <w:p w14:paraId="4889290B" w14:textId="77777777" w:rsidR="00B11CB6" w:rsidRDefault="00B11CB6" w:rsidP="005E7B8B">
            <w:pPr>
              <w:rPr>
                <w:i/>
                <w:sz w:val="16"/>
                <w:szCs w:val="16"/>
                <w:lang w:bidi="x-none"/>
              </w:rPr>
            </w:pPr>
          </w:p>
          <w:p w14:paraId="1F3A0F3F" w14:textId="77777777" w:rsidR="00B11CB6" w:rsidRDefault="00B11CB6" w:rsidP="005E7B8B">
            <w:pPr>
              <w:rPr>
                <w:i/>
                <w:sz w:val="16"/>
                <w:szCs w:val="16"/>
                <w:lang w:bidi="x-none"/>
              </w:rPr>
            </w:pPr>
          </w:p>
          <w:p w14:paraId="21D522DD" w14:textId="35AD47AD" w:rsidR="008C3937" w:rsidRDefault="008C3937" w:rsidP="005E7B8B">
            <w:pPr>
              <w:rPr>
                <w:i/>
                <w:sz w:val="16"/>
                <w:szCs w:val="16"/>
                <w:lang w:bidi="x-none"/>
              </w:rPr>
            </w:pPr>
            <w:r w:rsidRPr="009D1AC9">
              <w:rPr>
                <w:i/>
                <w:sz w:val="16"/>
                <w:szCs w:val="16"/>
                <w:lang w:bidi="x-none"/>
              </w:rPr>
              <w:t>Fall/Spring</w:t>
            </w:r>
            <w:r>
              <w:rPr>
                <w:i/>
                <w:sz w:val="16"/>
                <w:szCs w:val="16"/>
                <w:lang w:bidi="x-none"/>
              </w:rPr>
              <w:t>/Summer</w:t>
            </w:r>
          </w:p>
          <w:p w14:paraId="53A38FE3" w14:textId="2C30B2C5" w:rsidR="00B11CB6" w:rsidRDefault="00B11CB6" w:rsidP="005E7B8B">
            <w:pPr>
              <w:rPr>
                <w:i/>
                <w:sz w:val="16"/>
                <w:szCs w:val="16"/>
                <w:lang w:bidi="x-none"/>
              </w:rPr>
            </w:pPr>
          </w:p>
          <w:p w14:paraId="63470AE7" w14:textId="1F560773" w:rsidR="00B11CB6" w:rsidRDefault="00B11CB6" w:rsidP="005E7B8B">
            <w:pPr>
              <w:rPr>
                <w:i/>
                <w:sz w:val="16"/>
                <w:szCs w:val="16"/>
                <w:lang w:bidi="x-none"/>
              </w:rPr>
            </w:pPr>
          </w:p>
          <w:p w14:paraId="42688232" w14:textId="670391F5" w:rsidR="00B11CB6" w:rsidRDefault="00B11CB6" w:rsidP="005E7B8B">
            <w:pPr>
              <w:rPr>
                <w:i/>
                <w:sz w:val="16"/>
                <w:szCs w:val="16"/>
                <w:lang w:bidi="x-none"/>
              </w:rPr>
            </w:pPr>
          </w:p>
          <w:p w14:paraId="439FECB1" w14:textId="77777777" w:rsidR="00B11CB6" w:rsidRDefault="00B11CB6" w:rsidP="005E7B8B">
            <w:pPr>
              <w:rPr>
                <w:i/>
                <w:sz w:val="16"/>
                <w:szCs w:val="16"/>
                <w:lang w:bidi="x-none"/>
              </w:rPr>
            </w:pPr>
          </w:p>
          <w:p w14:paraId="0F034424" w14:textId="7A73B2D1" w:rsidR="00B11CB6" w:rsidRPr="009D1AC9" w:rsidRDefault="00B11CB6" w:rsidP="005E7B8B">
            <w:pPr>
              <w:rPr>
                <w:i/>
                <w:sz w:val="16"/>
                <w:szCs w:val="16"/>
                <w:lang w:bidi="x-none"/>
              </w:rPr>
            </w:pPr>
            <w:r>
              <w:rPr>
                <w:i/>
                <w:sz w:val="16"/>
                <w:szCs w:val="16"/>
                <w:lang w:bidi="x-none"/>
              </w:rPr>
              <w:t>Fall/Spring/Summer</w:t>
            </w:r>
          </w:p>
          <w:p w14:paraId="41318949" w14:textId="77777777" w:rsidR="008C3937" w:rsidRDefault="008C3937" w:rsidP="005E7B8B">
            <w:pPr>
              <w:rPr>
                <w:i/>
                <w:sz w:val="16"/>
                <w:szCs w:val="16"/>
                <w:lang w:bidi="x-none"/>
              </w:rPr>
            </w:pPr>
          </w:p>
        </w:tc>
        <w:tc>
          <w:tcPr>
            <w:tcW w:w="2520" w:type="dxa"/>
          </w:tcPr>
          <w:p w14:paraId="0CF659C1" w14:textId="20185311" w:rsidR="008C3937" w:rsidRDefault="008C3937" w:rsidP="005E7B8B">
            <w:pPr>
              <w:rPr>
                <w:i/>
                <w:sz w:val="16"/>
                <w:szCs w:val="16"/>
                <w:lang w:bidi="x-none"/>
              </w:rPr>
            </w:pPr>
            <w:r>
              <w:rPr>
                <w:i/>
                <w:sz w:val="16"/>
                <w:szCs w:val="16"/>
                <w:lang w:bidi="x-none"/>
              </w:rPr>
              <w:t>Advertise for instructors via Web page and printed schedule</w:t>
            </w:r>
            <w:r w:rsidR="00B11CB6">
              <w:rPr>
                <w:i/>
                <w:sz w:val="16"/>
                <w:szCs w:val="16"/>
                <w:lang w:bidi="x-none"/>
              </w:rPr>
              <w:t xml:space="preserve"> (i.e. screen shot of web page, copy of printed schedule)</w:t>
            </w:r>
          </w:p>
          <w:p w14:paraId="25585827" w14:textId="77777777" w:rsidR="008C3937" w:rsidRDefault="008C3937" w:rsidP="005E7B8B">
            <w:pPr>
              <w:rPr>
                <w:i/>
                <w:sz w:val="16"/>
                <w:szCs w:val="16"/>
                <w:lang w:bidi="x-none"/>
              </w:rPr>
            </w:pPr>
          </w:p>
          <w:p w14:paraId="1253195C" w14:textId="77777777" w:rsidR="008C3937" w:rsidRDefault="008C3937" w:rsidP="005E7B8B">
            <w:pPr>
              <w:rPr>
                <w:i/>
                <w:sz w:val="16"/>
                <w:szCs w:val="16"/>
                <w:lang w:bidi="x-none"/>
              </w:rPr>
            </w:pPr>
          </w:p>
          <w:p w14:paraId="13C04ECA" w14:textId="77777777" w:rsidR="008C3937" w:rsidRDefault="008C3937" w:rsidP="005E7B8B">
            <w:pPr>
              <w:rPr>
                <w:i/>
                <w:sz w:val="16"/>
                <w:szCs w:val="16"/>
                <w:lang w:bidi="x-none"/>
              </w:rPr>
            </w:pPr>
            <w:r>
              <w:rPr>
                <w:i/>
                <w:sz w:val="16"/>
                <w:szCs w:val="16"/>
                <w:lang w:bidi="x-none"/>
              </w:rPr>
              <w:t>Solicit referrals from current faculty, staff, and associates</w:t>
            </w:r>
            <w:r w:rsidR="00B11CB6">
              <w:rPr>
                <w:i/>
                <w:sz w:val="16"/>
                <w:szCs w:val="16"/>
                <w:lang w:bidi="x-none"/>
              </w:rPr>
              <w:t xml:space="preserve"> (i.e. email correspondence)</w:t>
            </w:r>
          </w:p>
          <w:p w14:paraId="0A100001" w14:textId="77777777" w:rsidR="00B11CB6" w:rsidRDefault="00B11CB6" w:rsidP="005E7B8B">
            <w:pPr>
              <w:rPr>
                <w:i/>
                <w:sz w:val="16"/>
                <w:szCs w:val="16"/>
                <w:lang w:bidi="x-none"/>
              </w:rPr>
            </w:pPr>
          </w:p>
          <w:p w14:paraId="717C21B4" w14:textId="77777777" w:rsidR="00B11CB6" w:rsidRDefault="00B11CB6" w:rsidP="005E7B8B">
            <w:pPr>
              <w:rPr>
                <w:i/>
                <w:sz w:val="16"/>
                <w:szCs w:val="16"/>
                <w:lang w:bidi="x-none"/>
              </w:rPr>
            </w:pPr>
          </w:p>
          <w:p w14:paraId="246C8146" w14:textId="1F03D7D7" w:rsidR="00B11CB6" w:rsidRDefault="00B11CB6" w:rsidP="005E7B8B">
            <w:pPr>
              <w:rPr>
                <w:i/>
                <w:sz w:val="16"/>
                <w:szCs w:val="16"/>
                <w:lang w:bidi="x-none"/>
              </w:rPr>
            </w:pPr>
            <w:r>
              <w:rPr>
                <w:i/>
                <w:sz w:val="16"/>
                <w:szCs w:val="16"/>
                <w:lang w:bidi="x-none"/>
              </w:rPr>
              <w:t>Collect and process signed noncredit instructor agreement forms for all new and returning instructors per class (i.e. track number of signed agreements received against active classes)</w:t>
            </w:r>
          </w:p>
        </w:tc>
        <w:tc>
          <w:tcPr>
            <w:tcW w:w="1260" w:type="dxa"/>
          </w:tcPr>
          <w:p w14:paraId="63CE836F" w14:textId="77777777" w:rsidR="008C3937" w:rsidRPr="009D1AC9" w:rsidRDefault="008C3937" w:rsidP="005E7B8B">
            <w:pPr>
              <w:rPr>
                <w:i/>
                <w:sz w:val="16"/>
                <w:szCs w:val="16"/>
                <w:lang w:bidi="x-none"/>
              </w:rPr>
            </w:pPr>
            <w:r>
              <w:rPr>
                <w:i/>
                <w:sz w:val="16"/>
                <w:szCs w:val="16"/>
                <w:lang w:bidi="x-none"/>
              </w:rPr>
              <w:t>Direct</w:t>
            </w:r>
          </w:p>
          <w:p w14:paraId="353369C5" w14:textId="77777777" w:rsidR="008C3937" w:rsidRDefault="008C3937" w:rsidP="005E7B8B">
            <w:pPr>
              <w:rPr>
                <w:i/>
                <w:sz w:val="16"/>
                <w:szCs w:val="16"/>
                <w:lang w:bidi="x-none"/>
              </w:rPr>
            </w:pPr>
          </w:p>
          <w:p w14:paraId="76DF40CA" w14:textId="77777777" w:rsidR="008C3937" w:rsidRDefault="008C3937" w:rsidP="005E7B8B">
            <w:pPr>
              <w:rPr>
                <w:i/>
                <w:sz w:val="16"/>
                <w:szCs w:val="16"/>
                <w:lang w:bidi="x-none"/>
              </w:rPr>
            </w:pPr>
          </w:p>
          <w:p w14:paraId="11432EBD" w14:textId="77777777" w:rsidR="008C3937" w:rsidRDefault="008C3937" w:rsidP="005E7B8B">
            <w:pPr>
              <w:rPr>
                <w:i/>
                <w:sz w:val="16"/>
                <w:szCs w:val="16"/>
                <w:lang w:bidi="x-none"/>
              </w:rPr>
            </w:pPr>
          </w:p>
          <w:p w14:paraId="51C261D8" w14:textId="77777777" w:rsidR="00B11CB6" w:rsidRDefault="00B11CB6" w:rsidP="005E7B8B">
            <w:pPr>
              <w:rPr>
                <w:i/>
                <w:sz w:val="16"/>
                <w:szCs w:val="16"/>
                <w:lang w:bidi="x-none"/>
              </w:rPr>
            </w:pPr>
          </w:p>
          <w:p w14:paraId="7D7FFFA0" w14:textId="77777777" w:rsidR="00B11CB6" w:rsidRDefault="00B11CB6" w:rsidP="005E7B8B">
            <w:pPr>
              <w:rPr>
                <w:i/>
                <w:sz w:val="16"/>
                <w:szCs w:val="16"/>
                <w:lang w:bidi="x-none"/>
              </w:rPr>
            </w:pPr>
          </w:p>
          <w:p w14:paraId="326DB123" w14:textId="0B3B5030" w:rsidR="008C3937" w:rsidRPr="009D1AC9" w:rsidRDefault="008C3937" w:rsidP="005E7B8B">
            <w:pPr>
              <w:rPr>
                <w:i/>
                <w:sz w:val="16"/>
                <w:szCs w:val="16"/>
                <w:lang w:bidi="x-none"/>
              </w:rPr>
            </w:pPr>
            <w:r>
              <w:rPr>
                <w:i/>
                <w:sz w:val="16"/>
                <w:szCs w:val="16"/>
                <w:lang w:bidi="x-none"/>
              </w:rPr>
              <w:t>Direct</w:t>
            </w:r>
          </w:p>
          <w:p w14:paraId="40A183FF" w14:textId="77777777" w:rsidR="008C3937" w:rsidRDefault="008C3937" w:rsidP="005E7B8B">
            <w:pPr>
              <w:rPr>
                <w:i/>
                <w:sz w:val="16"/>
                <w:szCs w:val="16"/>
                <w:lang w:bidi="x-none"/>
              </w:rPr>
            </w:pPr>
          </w:p>
          <w:p w14:paraId="2FD21E07" w14:textId="77777777" w:rsidR="00B11CB6" w:rsidRDefault="00B11CB6" w:rsidP="005E7B8B">
            <w:pPr>
              <w:rPr>
                <w:i/>
                <w:sz w:val="16"/>
                <w:szCs w:val="16"/>
                <w:lang w:bidi="x-none"/>
              </w:rPr>
            </w:pPr>
          </w:p>
          <w:p w14:paraId="0EC2B6E0" w14:textId="77777777" w:rsidR="00B11CB6" w:rsidRDefault="00B11CB6" w:rsidP="005E7B8B">
            <w:pPr>
              <w:rPr>
                <w:i/>
                <w:sz w:val="16"/>
                <w:szCs w:val="16"/>
                <w:lang w:bidi="x-none"/>
              </w:rPr>
            </w:pPr>
          </w:p>
          <w:p w14:paraId="6D67D7E6" w14:textId="77777777" w:rsidR="00B11CB6" w:rsidRDefault="00B11CB6" w:rsidP="005E7B8B">
            <w:pPr>
              <w:rPr>
                <w:i/>
                <w:sz w:val="16"/>
                <w:szCs w:val="16"/>
                <w:lang w:bidi="x-none"/>
              </w:rPr>
            </w:pPr>
          </w:p>
          <w:p w14:paraId="71A82667" w14:textId="6D3034D6" w:rsidR="00B11CB6" w:rsidRDefault="00B11CB6" w:rsidP="005E7B8B">
            <w:pPr>
              <w:rPr>
                <w:i/>
                <w:sz w:val="16"/>
                <w:szCs w:val="16"/>
                <w:lang w:bidi="x-none"/>
              </w:rPr>
            </w:pPr>
            <w:r>
              <w:rPr>
                <w:i/>
                <w:sz w:val="16"/>
                <w:szCs w:val="16"/>
                <w:lang w:bidi="x-none"/>
              </w:rPr>
              <w:t>Direct</w:t>
            </w:r>
          </w:p>
        </w:tc>
        <w:tc>
          <w:tcPr>
            <w:tcW w:w="1980" w:type="dxa"/>
          </w:tcPr>
          <w:p w14:paraId="7978AA37" w14:textId="49A24700" w:rsidR="008C3937" w:rsidRDefault="00B11CB6" w:rsidP="005E7B8B">
            <w:pPr>
              <w:rPr>
                <w:rFonts w:eastAsiaTheme="minorEastAsia"/>
                <w:i/>
                <w:sz w:val="16"/>
                <w:szCs w:val="16"/>
              </w:rPr>
            </w:pPr>
            <w:r>
              <w:rPr>
                <w:rFonts w:eastAsiaTheme="minorEastAsia"/>
                <w:i/>
                <w:sz w:val="16"/>
                <w:szCs w:val="16"/>
              </w:rPr>
              <w:t>Advertise for new instructors via at least two media outlets.</w:t>
            </w:r>
          </w:p>
          <w:p w14:paraId="24FE5CED" w14:textId="77777777" w:rsidR="008C3937" w:rsidRDefault="008C3937" w:rsidP="005E7B8B">
            <w:pPr>
              <w:rPr>
                <w:rFonts w:eastAsiaTheme="minorEastAsia"/>
                <w:i/>
                <w:sz w:val="16"/>
                <w:szCs w:val="16"/>
              </w:rPr>
            </w:pPr>
          </w:p>
          <w:p w14:paraId="2944130A" w14:textId="77777777" w:rsidR="00B11CB6" w:rsidRDefault="00B11CB6" w:rsidP="005E7B8B">
            <w:pPr>
              <w:rPr>
                <w:rFonts w:eastAsiaTheme="minorEastAsia"/>
                <w:i/>
                <w:sz w:val="16"/>
                <w:szCs w:val="16"/>
              </w:rPr>
            </w:pPr>
          </w:p>
          <w:p w14:paraId="56267F4A" w14:textId="77777777" w:rsidR="00B11CB6" w:rsidRDefault="00B11CB6" w:rsidP="005E7B8B">
            <w:pPr>
              <w:rPr>
                <w:rFonts w:eastAsiaTheme="minorEastAsia"/>
                <w:i/>
                <w:sz w:val="16"/>
                <w:szCs w:val="16"/>
              </w:rPr>
            </w:pPr>
          </w:p>
          <w:p w14:paraId="608E96EF" w14:textId="77777777" w:rsidR="008C3937" w:rsidRDefault="00B11CB6" w:rsidP="005E7B8B">
            <w:pPr>
              <w:rPr>
                <w:rFonts w:eastAsiaTheme="minorEastAsia"/>
                <w:i/>
                <w:sz w:val="16"/>
                <w:szCs w:val="16"/>
              </w:rPr>
            </w:pPr>
            <w:r>
              <w:rPr>
                <w:rFonts w:eastAsiaTheme="minorEastAsia"/>
                <w:i/>
                <w:sz w:val="16"/>
                <w:szCs w:val="16"/>
              </w:rPr>
              <w:t>Solicit referrals from faculty, staff and associates at least three times a year</w:t>
            </w:r>
          </w:p>
          <w:p w14:paraId="115EC627" w14:textId="77777777" w:rsidR="00B11CB6" w:rsidRDefault="00B11CB6" w:rsidP="005E7B8B">
            <w:pPr>
              <w:rPr>
                <w:rFonts w:eastAsiaTheme="minorEastAsia"/>
                <w:i/>
                <w:sz w:val="16"/>
                <w:szCs w:val="16"/>
              </w:rPr>
            </w:pPr>
          </w:p>
          <w:p w14:paraId="5AD644AA" w14:textId="32A448D8" w:rsidR="00B11CB6" w:rsidRDefault="006F6B5F" w:rsidP="005E7B8B">
            <w:pPr>
              <w:rPr>
                <w:rFonts w:eastAsiaTheme="minorEastAsia"/>
                <w:i/>
                <w:sz w:val="16"/>
                <w:szCs w:val="16"/>
              </w:rPr>
            </w:pPr>
            <w:r>
              <w:rPr>
                <w:rFonts w:eastAsiaTheme="minorEastAsia"/>
                <w:i/>
                <w:sz w:val="16"/>
                <w:szCs w:val="16"/>
              </w:rPr>
              <w:t>A signed agreement form will be collected for each class held</w:t>
            </w:r>
          </w:p>
        </w:tc>
      </w:tr>
      <w:tr w:rsidR="008C3937" w:rsidRPr="009D15B4" w14:paraId="368560EC" w14:textId="77777777" w:rsidTr="00433CF6">
        <w:tc>
          <w:tcPr>
            <w:tcW w:w="2785" w:type="dxa"/>
            <w:vMerge/>
          </w:tcPr>
          <w:p w14:paraId="7C6F54F0" w14:textId="77777777" w:rsidR="008C3937" w:rsidRDefault="008C3937" w:rsidP="005E7B8B">
            <w:pPr>
              <w:rPr>
                <w:lang w:bidi="x-none"/>
              </w:rPr>
            </w:pPr>
          </w:p>
        </w:tc>
        <w:tc>
          <w:tcPr>
            <w:tcW w:w="2610" w:type="dxa"/>
          </w:tcPr>
          <w:p w14:paraId="561A6309" w14:textId="07034374" w:rsidR="008C3937" w:rsidRDefault="008C3937" w:rsidP="00E20D9C">
            <w:pPr>
              <w:rPr>
                <w:i/>
                <w:sz w:val="16"/>
                <w:szCs w:val="16"/>
                <w:lang w:bidi="x-none"/>
              </w:rPr>
            </w:pPr>
            <w:r>
              <w:rPr>
                <w:i/>
                <w:sz w:val="16"/>
                <w:szCs w:val="16"/>
                <w:lang w:bidi="x-none"/>
              </w:rPr>
              <w:t xml:space="preserve">AUO 1.5: Community Education will </w:t>
            </w:r>
            <w:r w:rsidR="00E20D9C">
              <w:rPr>
                <w:i/>
                <w:sz w:val="16"/>
                <w:szCs w:val="16"/>
                <w:lang w:bidi="x-none"/>
              </w:rPr>
              <w:t>host a community engagement summer program for students in grades 1-10.</w:t>
            </w:r>
          </w:p>
        </w:tc>
        <w:tc>
          <w:tcPr>
            <w:tcW w:w="1283" w:type="dxa"/>
          </w:tcPr>
          <w:p w14:paraId="4D56472E" w14:textId="1A1987D9" w:rsidR="008C3937" w:rsidRDefault="008C3937" w:rsidP="005E7B8B">
            <w:pPr>
              <w:rPr>
                <w:i/>
                <w:sz w:val="16"/>
                <w:szCs w:val="16"/>
                <w:lang w:bidi="x-none"/>
              </w:rPr>
            </w:pPr>
            <w:r>
              <w:rPr>
                <w:i/>
                <w:sz w:val="16"/>
                <w:szCs w:val="16"/>
                <w:lang w:bidi="x-none"/>
              </w:rPr>
              <w:t>UNM 2020 Goal 1 and 3/UNM-LA Strategic Implementation Plan Goal II</w:t>
            </w:r>
          </w:p>
        </w:tc>
        <w:tc>
          <w:tcPr>
            <w:tcW w:w="1530" w:type="dxa"/>
          </w:tcPr>
          <w:p w14:paraId="7A2995D5" w14:textId="77777777" w:rsidR="008C3937" w:rsidRDefault="00E20D9C" w:rsidP="005E7B8B">
            <w:pPr>
              <w:rPr>
                <w:i/>
                <w:sz w:val="16"/>
                <w:szCs w:val="16"/>
                <w:lang w:bidi="x-none"/>
              </w:rPr>
            </w:pPr>
            <w:r>
              <w:rPr>
                <w:i/>
                <w:sz w:val="16"/>
                <w:szCs w:val="16"/>
                <w:lang w:bidi="x-none"/>
              </w:rPr>
              <w:t>Summer</w:t>
            </w:r>
          </w:p>
          <w:p w14:paraId="243FDDD4" w14:textId="77777777" w:rsidR="001D1ED9" w:rsidRDefault="001D1ED9" w:rsidP="005E7B8B">
            <w:pPr>
              <w:rPr>
                <w:i/>
                <w:sz w:val="16"/>
                <w:szCs w:val="16"/>
                <w:lang w:bidi="x-none"/>
              </w:rPr>
            </w:pPr>
          </w:p>
          <w:p w14:paraId="104E972F" w14:textId="77777777" w:rsidR="001D1ED9" w:rsidRDefault="001D1ED9" w:rsidP="005E7B8B">
            <w:pPr>
              <w:rPr>
                <w:i/>
                <w:sz w:val="16"/>
                <w:szCs w:val="16"/>
                <w:lang w:bidi="x-none"/>
              </w:rPr>
            </w:pPr>
          </w:p>
          <w:p w14:paraId="200D15E9" w14:textId="77777777" w:rsidR="001D1ED9" w:rsidRDefault="001D1ED9" w:rsidP="005E7B8B">
            <w:pPr>
              <w:rPr>
                <w:i/>
                <w:sz w:val="16"/>
                <w:szCs w:val="16"/>
                <w:lang w:bidi="x-none"/>
              </w:rPr>
            </w:pPr>
          </w:p>
          <w:p w14:paraId="402F1105" w14:textId="77777777" w:rsidR="001D1ED9" w:rsidRDefault="001D1ED9" w:rsidP="005E7B8B">
            <w:pPr>
              <w:rPr>
                <w:i/>
                <w:sz w:val="16"/>
                <w:szCs w:val="16"/>
                <w:lang w:bidi="x-none"/>
              </w:rPr>
            </w:pPr>
          </w:p>
          <w:p w14:paraId="172300F3" w14:textId="77777777" w:rsidR="001D1ED9" w:rsidRDefault="001D1ED9" w:rsidP="005E7B8B">
            <w:pPr>
              <w:rPr>
                <w:i/>
                <w:sz w:val="16"/>
                <w:szCs w:val="16"/>
                <w:lang w:bidi="x-none"/>
              </w:rPr>
            </w:pPr>
            <w:r>
              <w:rPr>
                <w:i/>
                <w:sz w:val="16"/>
                <w:szCs w:val="16"/>
                <w:lang w:bidi="x-none"/>
              </w:rPr>
              <w:t>Summer</w:t>
            </w:r>
          </w:p>
          <w:p w14:paraId="4E6DB470" w14:textId="77777777" w:rsidR="001D1ED9" w:rsidRDefault="001D1ED9" w:rsidP="005E7B8B">
            <w:pPr>
              <w:rPr>
                <w:i/>
                <w:sz w:val="16"/>
                <w:szCs w:val="16"/>
                <w:lang w:bidi="x-none"/>
              </w:rPr>
            </w:pPr>
          </w:p>
          <w:p w14:paraId="62FC607F" w14:textId="35B445C3" w:rsidR="001D1ED9" w:rsidRDefault="001D1ED9" w:rsidP="005E7B8B">
            <w:pPr>
              <w:rPr>
                <w:i/>
                <w:sz w:val="16"/>
                <w:szCs w:val="16"/>
                <w:lang w:bidi="x-none"/>
              </w:rPr>
            </w:pPr>
          </w:p>
          <w:p w14:paraId="5FE5094D" w14:textId="77777777" w:rsidR="003A63FF" w:rsidRDefault="003A63FF" w:rsidP="005E7B8B">
            <w:pPr>
              <w:rPr>
                <w:i/>
                <w:sz w:val="16"/>
                <w:szCs w:val="16"/>
                <w:lang w:bidi="x-none"/>
              </w:rPr>
            </w:pPr>
          </w:p>
          <w:p w14:paraId="3E55180F" w14:textId="77777777" w:rsidR="001D1ED9" w:rsidRDefault="001D1ED9" w:rsidP="005E7B8B">
            <w:pPr>
              <w:rPr>
                <w:i/>
                <w:sz w:val="16"/>
                <w:szCs w:val="16"/>
                <w:lang w:bidi="x-none"/>
              </w:rPr>
            </w:pPr>
          </w:p>
          <w:p w14:paraId="1CC07476" w14:textId="77777777" w:rsidR="001D1ED9" w:rsidRDefault="001D1ED9" w:rsidP="005E7B8B">
            <w:pPr>
              <w:rPr>
                <w:i/>
                <w:sz w:val="16"/>
                <w:szCs w:val="16"/>
                <w:lang w:bidi="x-none"/>
              </w:rPr>
            </w:pPr>
            <w:r>
              <w:rPr>
                <w:i/>
                <w:sz w:val="16"/>
                <w:szCs w:val="16"/>
                <w:lang w:bidi="x-none"/>
              </w:rPr>
              <w:t>Spring</w:t>
            </w:r>
          </w:p>
          <w:p w14:paraId="6BF645D5" w14:textId="77777777" w:rsidR="001D1ED9" w:rsidRDefault="001D1ED9" w:rsidP="005E7B8B">
            <w:pPr>
              <w:rPr>
                <w:i/>
                <w:sz w:val="16"/>
                <w:szCs w:val="16"/>
                <w:lang w:bidi="x-none"/>
              </w:rPr>
            </w:pPr>
          </w:p>
          <w:p w14:paraId="24D582FE" w14:textId="77777777" w:rsidR="001D1ED9" w:rsidRDefault="001D1ED9" w:rsidP="005E7B8B">
            <w:pPr>
              <w:rPr>
                <w:i/>
                <w:sz w:val="16"/>
                <w:szCs w:val="16"/>
                <w:lang w:bidi="x-none"/>
              </w:rPr>
            </w:pPr>
          </w:p>
          <w:p w14:paraId="3323615C" w14:textId="77777777" w:rsidR="001D1ED9" w:rsidRDefault="001D1ED9" w:rsidP="005E7B8B">
            <w:pPr>
              <w:rPr>
                <w:i/>
                <w:sz w:val="16"/>
                <w:szCs w:val="16"/>
                <w:lang w:bidi="x-none"/>
              </w:rPr>
            </w:pPr>
          </w:p>
          <w:p w14:paraId="72C8230D" w14:textId="77777777" w:rsidR="001D1ED9" w:rsidRDefault="001D1ED9" w:rsidP="005E7B8B">
            <w:pPr>
              <w:rPr>
                <w:i/>
                <w:sz w:val="16"/>
                <w:szCs w:val="16"/>
                <w:lang w:bidi="x-none"/>
              </w:rPr>
            </w:pPr>
          </w:p>
          <w:p w14:paraId="68937B68" w14:textId="5DFDABBB" w:rsidR="001D1ED9" w:rsidRDefault="001D1ED9" w:rsidP="005E7B8B">
            <w:pPr>
              <w:rPr>
                <w:i/>
                <w:sz w:val="16"/>
                <w:szCs w:val="16"/>
                <w:lang w:bidi="x-none"/>
              </w:rPr>
            </w:pPr>
            <w:r>
              <w:rPr>
                <w:i/>
                <w:sz w:val="16"/>
                <w:szCs w:val="16"/>
                <w:lang w:bidi="x-none"/>
              </w:rPr>
              <w:lastRenderedPageBreak/>
              <w:t>Summer</w:t>
            </w:r>
          </w:p>
          <w:p w14:paraId="572ECA55" w14:textId="77777777" w:rsidR="001D1ED9" w:rsidRDefault="001D1ED9" w:rsidP="005E7B8B">
            <w:pPr>
              <w:rPr>
                <w:i/>
                <w:sz w:val="16"/>
                <w:szCs w:val="16"/>
                <w:lang w:bidi="x-none"/>
              </w:rPr>
            </w:pPr>
          </w:p>
          <w:p w14:paraId="43398D1B" w14:textId="77777777" w:rsidR="001D1ED9" w:rsidRDefault="001D1ED9" w:rsidP="005E7B8B">
            <w:pPr>
              <w:rPr>
                <w:i/>
                <w:sz w:val="16"/>
                <w:szCs w:val="16"/>
                <w:lang w:bidi="x-none"/>
              </w:rPr>
            </w:pPr>
          </w:p>
          <w:p w14:paraId="608EBEF2" w14:textId="77777777" w:rsidR="001D1ED9" w:rsidRDefault="001D1ED9" w:rsidP="005E7B8B">
            <w:pPr>
              <w:rPr>
                <w:i/>
                <w:sz w:val="16"/>
                <w:szCs w:val="16"/>
                <w:lang w:bidi="x-none"/>
              </w:rPr>
            </w:pPr>
          </w:p>
          <w:p w14:paraId="41743FF0" w14:textId="77777777" w:rsidR="001D1ED9" w:rsidRDefault="001D1ED9" w:rsidP="005E7B8B">
            <w:pPr>
              <w:rPr>
                <w:i/>
                <w:sz w:val="16"/>
                <w:szCs w:val="16"/>
                <w:lang w:bidi="x-none"/>
              </w:rPr>
            </w:pPr>
          </w:p>
          <w:p w14:paraId="4EDF09A5" w14:textId="77777777" w:rsidR="001D1ED9" w:rsidRDefault="001D1ED9" w:rsidP="005E7B8B">
            <w:pPr>
              <w:rPr>
                <w:i/>
                <w:sz w:val="16"/>
                <w:szCs w:val="16"/>
                <w:lang w:bidi="x-none"/>
              </w:rPr>
            </w:pPr>
          </w:p>
          <w:p w14:paraId="356457D7" w14:textId="77777777" w:rsidR="001D1ED9" w:rsidRDefault="001D1ED9" w:rsidP="005E7B8B">
            <w:pPr>
              <w:rPr>
                <w:i/>
                <w:sz w:val="16"/>
                <w:szCs w:val="16"/>
                <w:lang w:bidi="x-none"/>
              </w:rPr>
            </w:pPr>
          </w:p>
          <w:p w14:paraId="793299F5" w14:textId="77777777" w:rsidR="001D1ED9" w:rsidRDefault="001D1ED9" w:rsidP="005E7B8B">
            <w:pPr>
              <w:rPr>
                <w:i/>
                <w:sz w:val="16"/>
                <w:szCs w:val="16"/>
                <w:lang w:bidi="x-none"/>
              </w:rPr>
            </w:pPr>
          </w:p>
          <w:p w14:paraId="120265FB" w14:textId="77777777" w:rsidR="001D1ED9" w:rsidRDefault="001D1ED9" w:rsidP="005E7B8B">
            <w:pPr>
              <w:rPr>
                <w:i/>
                <w:sz w:val="16"/>
                <w:szCs w:val="16"/>
                <w:lang w:bidi="x-none"/>
              </w:rPr>
            </w:pPr>
          </w:p>
          <w:p w14:paraId="4CEE77FC" w14:textId="3AC5D13E" w:rsidR="001D1ED9" w:rsidRDefault="001D1ED9" w:rsidP="005E7B8B">
            <w:pPr>
              <w:rPr>
                <w:i/>
                <w:sz w:val="16"/>
                <w:szCs w:val="16"/>
                <w:lang w:bidi="x-none"/>
              </w:rPr>
            </w:pPr>
            <w:r>
              <w:rPr>
                <w:i/>
                <w:sz w:val="16"/>
                <w:szCs w:val="16"/>
                <w:lang w:bidi="x-none"/>
              </w:rPr>
              <w:t>Spring/Summer</w:t>
            </w:r>
          </w:p>
          <w:p w14:paraId="51F91C27" w14:textId="3D255BF1" w:rsidR="001D1ED9" w:rsidRDefault="001D1ED9" w:rsidP="005E7B8B">
            <w:pPr>
              <w:rPr>
                <w:i/>
                <w:sz w:val="16"/>
                <w:szCs w:val="16"/>
                <w:lang w:bidi="x-none"/>
              </w:rPr>
            </w:pPr>
          </w:p>
          <w:p w14:paraId="5D450B55" w14:textId="7FDED573" w:rsidR="001D1ED9" w:rsidRDefault="001D1ED9" w:rsidP="005E7B8B">
            <w:pPr>
              <w:rPr>
                <w:i/>
                <w:sz w:val="16"/>
                <w:szCs w:val="16"/>
                <w:lang w:bidi="x-none"/>
              </w:rPr>
            </w:pPr>
          </w:p>
          <w:p w14:paraId="22AFA85F" w14:textId="39DB5BA0" w:rsidR="001D1ED9" w:rsidRDefault="001D1ED9" w:rsidP="005E7B8B">
            <w:pPr>
              <w:rPr>
                <w:i/>
                <w:sz w:val="16"/>
                <w:szCs w:val="16"/>
                <w:lang w:bidi="x-none"/>
              </w:rPr>
            </w:pPr>
          </w:p>
          <w:p w14:paraId="2F56DEFF" w14:textId="2442D158" w:rsidR="001D1ED9" w:rsidRDefault="001D1ED9" w:rsidP="005E7B8B">
            <w:pPr>
              <w:rPr>
                <w:i/>
                <w:sz w:val="16"/>
                <w:szCs w:val="16"/>
                <w:lang w:bidi="x-none"/>
              </w:rPr>
            </w:pPr>
          </w:p>
          <w:p w14:paraId="3265F469" w14:textId="699C61B1" w:rsidR="001D1ED9" w:rsidRDefault="001D1ED9" w:rsidP="005E7B8B">
            <w:pPr>
              <w:rPr>
                <w:i/>
                <w:sz w:val="16"/>
                <w:szCs w:val="16"/>
                <w:lang w:bidi="x-none"/>
              </w:rPr>
            </w:pPr>
          </w:p>
          <w:p w14:paraId="2F5CB6D7" w14:textId="4800D02C" w:rsidR="001D1ED9" w:rsidRDefault="001D1ED9" w:rsidP="005E7B8B">
            <w:pPr>
              <w:rPr>
                <w:i/>
                <w:sz w:val="16"/>
                <w:szCs w:val="16"/>
                <w:lang w:bidi="x-none"/>
              </w:rPr>
            </w:pPr>
            <w:r>
              <w:rPr>
                <w:i/>
                <w:sz w:val="16"/>
                <w:szCs w:val="16"/>
                <w:lang w:bidi="x-none"/>
              </w:rPr>
              <w:t>Spring/Summer</w:t>
            </w:r>
          </w:p>
          <w:p w14:paraId="01F593AB" w14:textId="63ABB292" w:rsidR="001D1ED9" w:rsidRPr="009D1AC9" w:rsidRDefault="001D1ED9" w:rsidP="005E7B8B">
            <w:pPr>
              <w:rPr>
                <w:i/>
                <w:sz w:val="16"/>
                <w:szCs w:val="16"/>
                <w:lang w:bidi="x-none"/>
              </w:rPr>
            </w:pPr>
          </w:p>
        </w:tc>
        <w:tc>
          <w:tcPr>
            <w:tcW w:w="2520" w:type="dxa"/>
          </w:tcPr>
          <w:p w14:paraId="7845D99C" w14:textId="713B119B" w:rsidR="00E20D9C" w:rsidRDefault="00E20D9C" w:rsidP="00E20D9C">
            <w:pPr>
              <w:rPr>
                <w:i/>
                <w:sz w:val="16"/>
                <w:szCs w:val="16"/>
                <w:lang w:bidi="x-none"/>
              </w:rPr>
            </w:pPr>
            <w:r>
              <w:rPr>
                <w:i/>
                <w:sz w:val="16"/>
                <w:szCs w:val="16"/>
                <w:lang w:bidi="x-none"/>
              </w:rPr>
              <w:lastRenderedPageBreak/>
              <w:t>Promote and advertise the Summer Program for Youth (i.e. flyers, press releases, printed schedule, etc.)</w:t>
            </w:r>
          </w:p>
          <w:p w14:paraId="021F4BF1" w14:textId="086E447F" w:rsidR="00E20D9C" w:rsidRDefault="00E20D9C" w:rsidP="00E20D9C">
            <w:pPr>
              <w:rPr>
                <w:i/>
                <w:sz w:val="16"/>
                <w:szCs w:val="16"/>
                <w:lang w:bidi="x-none"/>
              </w:rPr>
            </w:pPr>
          </w:p>
          <w:p w14:paraId="094666ED" w14:textId="65778625" w:rsidR="00E20D9C" w:rsidRDefault="00E20D9C" w:rsidP="00E20D9C">
            <w:pPr>
              <w:rPr>
                <w:i/>
                <w:sz w:val="16"/>
                <w:szCs w:val="16"/>
                <w:lang w:bidi="x-none"/>
              </w:rPr>
            </w:pPr>
            <w:r>
              <w:rPr>
                <w:i/>
                <w:sz w:val="16"/>
                <w:szCs w:val="16"/>
                <w:lang w:bidi="x-none"/>
              </w:rPr>
              <w:t>Conduct the Summer Program for Youth (i.e. signed agreement forms, sign-in sheets, time sheets for student workers)</w:t>
            </w:r>
          </w:p>
          <w:p w14:paraId="356236CC" w14:textId="7A213144" w:rsidR="00E20D9C" w:rsidRDefault="00E20D9C" w:rsidP="00E20D9C">
            <w:pPr>
              <w:rPr>
                <w:i/>
                <w:sz w:val="16"/>
                <w:szCs w:val="16"/>
                <w:lang w:bidi="x-none"/>
              </w:rPr>
            </w:pPr>
          </w:p>
          <w:p w14:paraId="666BE819" w14:textId="677B1A8E" w:rsidR="00E20D9C" w:rsidRDefault="00E20D9C" w:rsidP="00E20D9C">
            <w:pPr>
              <w:rPr>
                <w:i/>
                <w:sz w:val="16"/>
                <w:szCs w:val="16"/>
                <w:lang w:bidi="x-none"/>
              </w:rPr>
            </w:pPr>
            <w:r>
              <w:rPr>
                <w:i/>
                <w:sz w:val="16"/>
                <w:szCs w:val="16"/>
                <w:lang w:bidi="x-none"/>
              </w:rPr>
              <w:t>Advertise for instructors for the Summer Program for Youth (i.e. email correspondence, copy of printed schedule, etc.)</w:t>
            </w:r>
          </w:p>
          <w:p w14:paraId="78B6B2D1" w14:textId="53A2A757" w:rsidR="00E20D9C" w:rsidRDefault="00E20D9C" w:rsidP="00E20D9C">
            <w:pPr>
              <w:rPr>
                <w:i/>
                <w:sz w:val="16"/>
                <w:szCs w:val="16"/>
                <w:lang w:bidi="x-none"/>
              </w:rPr>
            </w:pPr>
          </w:p>
          <w:p w14:paraId="21FA9F3B" w14:textId="4833EF92" w:rsidR="00E20D9C" w:rsidRDefault="00E20D9C" w:rsidP="00E20D9C">
            <w:pPr>
              <w:rPr>
                <w:i/>
                <w:sz w:val="16"/>
                <w:szCs w:val="16"/>
                <w:lang w:bidi="x-none"/>
              </w:rPr>
            </w:pPr>
            <w:r>
              <w:rPr>
                <w:i/>
                <w:sz w:val="16"/>
                <w:szCs w:val="16"/>
                <w:lang w:bidi="x-none"/>
              </w:rPr>
              <w:lastRenderedPageBreak/>
              <w:t>Collect and process signed noncredit instructor agreement forms for all new and returning instructors per class associated with the Summer Program for Youth (i.e. track number of signed agreements received against active classes)</w:t>
            </w:r>
          </w:p>
          <w:p w14:paraId="1EABEB7B" w14:textId="77777777" w:rsidR="008C3937" w:rsidRDefault="008C3937" w:rsidP="005E7B8B">
            <w:pPr>
              <w:rPr>
                <w:i/>
                <w:sz w:val="16"/>
                <w:szCs w:val="16"/>
                <w:lang w:bidi="x-none"/>
              </w:rPr>
            </w:pPr>
          </w:p>
          <w:p w14:paraId="77FB108D" w14:textId="77777777" w:rsidR="00F81A24" w:rsidRDefault="00F81A24" w:rsidP="005E7B8B">
            <w:pPr>
              <w:rPr>
                <w:i/>
                <w:sz w:val="16"/>
                <w:szCs w:val="16"/>
                <w:lang w:bidi="x-none"/>
              </w:rPr>
            </w:pPr>
            <w:r>
              <w:rPr>
                <w:i/>
                <w:sz w:val="16"/>
                <w:szCs w:val="16"/>
                <w:lang w:bidi="x-none"/>
              </w:rPr>
              <w:t>Maintain an effective registration process for the Summer Program for Youth for parents and students (i.e. registration spreadsheet, screenshot of webpage)</w:t>
            </w:r>
          </w:p>
          <w:p w14:paraId="0C807579" w14:textId="77777777" w:rsidR="00F81A24" w:rsidRDefault="00F81A24" w:rsidP="005E7B8B">
            <w:pPr>
              <w:rPr>
                <w:i/>
                <w:sz w:val="16"/>
                <w:szCs w:val="16"/>
                <w:lang w:bidi="x-none"/>
              </w:rPr>
            </w:pPr>
          </w:p>
          <w:p w14:paraId="452EC66F" w14:textId="1340A46D" w:rsidR="00F81A24" w:rsidRDefault="00F81A24" w:rsidP="005E7B8B">
            <w:pPr>
              <w:rPr>
                <w:i/>
                <w:sz w:val="16"/>
                <w:szCs w:val="16"/>
                <w:lang w:bidi="x-none"/>
              </w:rPr>
            </w:pPr>
            <w:r>
              <w:rPr>
                <w:i/>
                <w:sz w:val="16"/>
                <w:szCs w:val="16"/>
                <w:lang w:bidi="x-none"/>
              </w:rPr>
              <w:t>Ensure that all appropriate instructional and class materials for students and instructors are provided (i.e. IPRs, receipts, etc.)</w:t>
            </w:r>
          </w:p>
        </w:tc>
        <w:tc>
          <w:tcPr>
            <w:tcW w:w="1260" w:type="dxa"/>
          </w:tcPr>
          <w:p w14:paraId="10E6F0BF" w14:textId="77777777" w:rsidR="008C3937" w:rsidRDefault="001D1ED9" w:rsidP="005E7B8B">
            <w:pPr>
              <w:rPr>
                <w:i/>
                <w:sz w:val="16"/>
                <w:szCs w:val="16"/>
                <w:lang w:bidi="x-none"/>
              </w:rPr>
            </w:pPr>
            <w:r>
              <w:rPr>
                <w:i/>
                <w:sz w:val="16"/>
                <w:szCs w:val="16"/>
                <w:lang w:bidi="x-none"/>
              </w:rPr>
              <w:lastRenderedPageBreak/>
              <w:t>Direct</w:t>
            </w:r>
          </w:p>
          <w:p w14:paraId="4CEE92A2" w14:textId="77777777" w:rsidR="001D1ED9" w:rsidRDefault="001D1ED9" w:rsidP="005E7B8B">
            <w:pPr>
              <w:rPr>
                <w:i/>
                <w:sz w:val="16"/>
                <w:szCs w:val="16"/>
                <w:lang w:bidi="x-none"/>
              </w:rPr>
            </w:pPr>
          </w:p>
          <w:p w14:paraId="10E58116" w14:textId="77777777" w:rsidR="001D1ED9" w:rsidRDefault="001D1ED9" w:rsidP="005E7B8B">
            <w:pPr>
              <w:rPr>
                <w:i/>
                <w:sz w:val="16"/>
                <w:szCs w:val="16"/>
                <w:lang w:bidi="x-none"/>
              </w:rPr>
            </w:pPr>
          </w:p>
          <w:p w14:paraId="606E37D5" w14:textId="77777777" w:rsidR="001D1ED9" w:rsidRDefault="001D1ED9" w:rsidP="005E7B8B">
            <w:pPr>
              <w:rPr>
                <w:i/>
                <w:sz w:val="16"/>
                <w:szCs w:val="16"/>
                <w:lang w:bidi="x-none"/>
              </w:rPr>
            </w:pPr>
          </w:p>
          <w:p w14:paraId="77C311B9" w14:textId="77777777" w:rsidR="001D1ED9" w:rsidRDefault="001D1ED9" w:rsidP="005E7B8B">
            <w:pPr>
              <w:rPr>
                <w:i/>
                <w:sz w:val="16"/>
                <w:szCs w:val="16"/>
                <w:lang w:bidi="x-none"/>
              </w:rPr>
            </w:pPr>
          </w:p>
          <w:p w14:paraId="6CDCD41A" w14:textId="77777777" w:rsidR="001D1ED9" w:rsidRDefault="001D1ED9" w:rsidP="005E7B8B">
            <w:pPr>
              <w:rPr>
                <w:i/>
                <w:sz w:val="16"/>
                <w:szCs w:val="16"/>
                <w:lang w:bidi="x-none"/>
              </w:rPr>
            </w:pPr>
            <w:r>
              <w:rPr>
                <w:i/>
                <w:sz w:val="16"/>
                <w:szCs w:val="16"/>
                <w:lang w:bidi="x-none"/>
              </w:rPr>
              <w:t>Direct</w:t>
            </w:r>
          </w:p>
          <w:p w14:paraId="5E4685A1" w14:textId="77777777" w:rsidR="001D1ED9" w:rsidRDefault="001D1ED9" w:rsidP="005E7B8B">
            <w:pPr>
              <w:rPr>
                <w:i/>
                <w:sz w:val="16"/>
                <w:szCs w:val="16"/>
                <w:lang w:bidi="x-none"/>
              </w:rPr>
            </w:pPr>
          </w:p>
          <w:p w14:paraId="40F366E8" w14:textId="77777777" w:rsidR="001D1ED9" w:rsidRDefault="001D1ED9" w:rsidP="005E7B8B">
            <w:pPr>
              <w:rPr>
                <w:i/>
                <w:sz w:val="16"/>
                <w:szCs w:val="16"/>
                <w:lang w:bidi="x-none"/>
              </w:rPr>
            </w:pPr>
          </w:p>
          <w:p w14:paraId="46F6E81C" w14:textId="77777777" w:rsidR="001D1ED9" w:rsidRDefault="001D1ED9" w:rsidP="005E7B8B">
            <w:pPr>
              <w:rPr>
                <w:i/>
                <w:sz w:val="16"/>
                <w:szCs w:val="16"/>
                <w:lang w:bidi="x-none"/>
              </w:rPr>
            </w:pPr>
          </w:p>
          <w:p w14:paraId="70E4F625" w14:textId="77777777" w:rsidR="001D1ED9" w:rsidRDefault="001D1ED9" w:rsidP="005E7B8B">
            <w:pPr>
              <w:rPr>
                <w:i/>
                <w:sz w:val="16"/>
                <w:szCs w:val="16"/>
                <w:lang w:bidi="x-none"/>
              </w:rPr>
            </w:pPr>
          </w:p>
          <w:p w14:paraId="29593B81" w14:textId="77777777" w:rsidR="001D1ED9" w:rsidRDefault="001D1ED9" w:rsidP="005E7B8B">
            <w:pPr>
              <w:rPr>
                <w:i/>
                <w:sz w:val="16"/>
                <w:szCs w:val="16"/>
                <w:lang w:bidi="x-none"/>
              </w:rPr>
            </w:pPr>
            <w:r>
              <w:rPr>
                <w:i/>
                <w:sz w:val="16"/>
                <w:szCs w:val="16"/>
                <w:lang w:bidi="x-none"/>
              </w:rPr>
              <w:t>Direct</w:t>
            </w:r>
          </w:p>
          <w:p w14:paraId="2AFD4AC2" w14:textId="77777777" w:rsidR="001D1ED9" w:rsidRDefault="001D1ED9" w:rsidP="005E7B8B">
            <w:pPr>
              <w:rPr>
                <w:i/>
                <w:sz w:val="16"/>
                <w:szCs w:val="16"/>
                <w:lang w:bidi="x-none"/>
              </w:rPr>
            </w:pPr>
          </w:p>
          <w:p w14:paraId="6ED0B775" w14:textId="77777777" w:rsidR="001D1ED9" w:rsidRDefault="001D1ED9" w:rsidP="005E7B8B">
            <w:pPr>
              <w:rPr>
                <w:i/>
                <w:sz w:val="16"/>
                <w:szCs w:val="16"/>
                <w:lang w:bidi="x-none"/>
              </w:rPr>
            </w:pPr>
          </w:p>
          <w:p w14:paraId="33250BEA" w14:textId="77777777" w:rsidR="001D1ED9" w:rsidRDefault="001D1ED9" w:rsidP="005E7B8B">
            <w:pPr>
              <w:rPr>
                <w:i/>
                <w:sz w:val="16"/>
                <w:szCs w:val="16"/>
                <w:lang w:bidi="x-none"/>
              </w:rPr>
            </w:pPr>
          </w:p>
          <w:p w14:paraId="6CFCB1C6" w14:textId="77777777" w:rsidR="001D1ED9" w:rsidRDefault="001D1ED9" w:rsidP="005E7B8B">
            <w:pPr>
              <w:rPr>
                <w:i/>
                <w:sz w:val="16"/>
                <w:szCs w:val="16"/>
                <w:lang w:bidi="x-none"/>
              </w:rPr>
            </w:pPr>
          </w:p>
          <w:p w14:paraId="39F66121" w14:textId="6B8D3859" w:rsidR="001D1ED9" w:rsidRDefault="001D1ED9" w:rsidP="005E7B8B">
            <w:pPr>
              <w:rPr>
                <w:i/>
                <w:sz w:val="16"/>
                <w:szCs w:val="16"/>
                <w:lang w:bidi="x-none"/>
              </w:rPr>
            </w:pPr>
            <w:r>
              <w:rPr>
                <w:i/>
                <w:sz w:val="16"/>
                <w:szCs w:val="16"/>
                <w:lang w:bidi="x-none"/>
              </w:rPr>
              <w:lastRenderedPageBreak/>
              <w:t>Direct</w:t>
            </w:r>
          </w:p>
          <w:p w14:paraId="23B7A6D2" w14:textId="1ADBDD46" w:rsidR="001D1ED9" w:rsidRDefault="001D1ED9" w:rsidP="005E7B8B">
            <w:pPr>
              <w:rPr>
                <w:i/>
                <w:sz w:val="16"/>
                <w:szCs w:val="16"/>
                <w:lang w:bidi="x-none"/>
              </w:rPr>
            </w:pPr>
          </w:p>
          <w:p w14:paraId="7FC47DB9" w14:textId="1B9DE99E" w:rsidR="001D1ED9" w:rsidRDefault="001D1ED9" w:rsidP="005E7B8B">
            <w:pPr>
              <w:rPr>
                <w:i/>
                <w:sz w:val="16"/>
                <w:szCs w:val="16"/>
                <w:lang w:bidi="x-none"/>
              </w:rPr>
            </w:pPr>
          </w:p>
          <w:p w14:paraId="141802A8" w14:textId="1C4A8F8D" w:rsidR="001D1ED9" w:rsidRDefault="001D1ED9" w:rsidP="005E7B8B">
            <w:pPr>
              <w:rPr>
                <w:i/>
                <w:sz w:val="16"/>
                <w:szCs w:val="16"/>
                <w:lang w:bidi="x-none"/>
              </w:rPr>
            </w:pPr>
          </w:p>
          <w:p w14:paraId="7371E12C" w14:textId="3222F4C4" w:rsidR="001D1ED9" w:rsidRDefault="001D1ED9" w:rsidP="005E7B8B">
            <w:pPr>
              <w:rPr>
                <w:i/>
                <w:sz w:val="16"/>
                <w:szCs w:val="16"/>
                <w:lang w:bidi="x-none"/>
              </w:rPr>
            </w:pPr>
          </w:p>
          <w:p w14:paraId="0214D4A7" w14:textId="2B5D67A6" w:rsidR="001D1ED9" w:rsidRDefault="001D1ED9" w:rsidP="005E7B8B">
            <w:pPr>
              <w:rPr>
                <w:i/>
                <w:sz w:val="16"/>
                <w:szCs w:val="16"/>
                <w:lang w:bidi="x-none"/>
              </w:rPr>
            </w:pPr>
          </w:p>
          <w:p w14:paraId="395E2884" w14:textId="701577E1" w:rsidR="001D1ED9" w:rsidRDefault="001D1ED9" w:rsidP="005E7B8B">
            <w:pPr>
              <w:rPr>
                <w:i/>
                <w:sz w:val="16"/>
                <w:szCs w:val="16"/>
                <w:lang w:bidi="x-none"/>
              </w:rPr>
            </w:pPr>
          </w:p>
          <w:p w14:paraId="02A4D725" w14:textId="66D5A500" w:rsidR="001D1ED9" w:rsidRDefault="001D1ED9" w:rsidP="005E7B8B">
            <w:pPr>
              <w:rPr>
                <w:i/>
                <w:sz w:val="16"/>
                <w:szCs w:val="16"/>
                <w:lang w:bidi="x-none"/>
              </w:rPr>
            </w:pPr>
          </w:p>
          <w:p w14:paraId="2D27EFDB" w14:textId="2E8CE57C" w:rsidR="001D1ED9" w:rsidRDefault="001D1ED9" w:rsidP="005E7B8B">
            <w:pPr>
              <w:rPr>
                <w:i/>
                <w:sz w:val="16"/>
                <w:szCs w:val="16"/>
                <w:lang w:bidi="x-none"/>
              </w:rPr>
            </w:pPr>
          </w:p>
          <w:p w14:paraId="6E4C92C5" w14:textId="0853E051" w:rsidR="001D1ED9" w:rsidRDefault="001D1ED9" w:rsidP="005E7B8B">
            <w:pPr>
              <w:rPr>
                <w:i/>
                <w:sz w:val="16"/>
                <w:szCs w:val="16"/>
                <w:lang w:bidi="x-none"/>
              </w:rPr>
            </w:pPr>
            <w:r>
              <w:rPr>
                <w:i/>
                <w:sz w:val="16"/>
                <w:szCs w:val="16"/>
                <w:lang w:bidi="x-none"/>
              </w:rPr>
              <w:t>Direct</w:t>
            </w:r>
          </w:p>
          <w:p w14:paraId="14D1375B" w14:textId="02F4DA6B" w:rsidR="001D1ED9" w:rsidRDefault="001D1ED9" w:rsidP="005E7B8B">
            <w:pPr>
              <w:rPr>
                <w:i/>
                <w:sz w:val="16"/>
                <w:szCs w:val="16"/>
                <w:lang w:bidi="x-none"/>
              </w:rPr>
            </w:pPr>
          </w:p>
          <w:p w14:paraId="066BEB6E" w14:textId="1238F74E" w:rsidR="001D1ED9" w:rsidRDefault="001D1ED9" w:rsidP="005E7B8B">
            <w:pPr>
              <w:rPr>
                <w:i/>
                <w:sz w:val="16"/>
                <w:szCs w:val="16"/>
                <w:lang w:bidi="x-none"/>
              </w:rPr>
            </w:pPr>
          </w:p>
          <w:p w14:paraId="2E741E97" w14:textId="110D465F" w:rsidR="001D1ED9" w:rsidRDefault="001D1ED9" w:rsidP="005E7B8B">
            <w:pPr>
              <w:rPr>
                <w:i/>
                <w:sz w:val="16"/>
                <w:szCs w:val="16"/>
                <w:lang w:bidi="x-none"/>
              </w:rPr>
            </w:pPr>
          </w:p>
          <w:p w14:paraId="45516422" w14:textId="5F39EBEE" w:rsidR="001D1ED9" w:rsidRDefault="001D1ED9" w:rsidP="005E7B8B">
            <w:pPr>
              <w:rPr>
                <w:i/>
                <w:sz w:val="16"/>
                <w:szCs w:val="16"/>
                <w:lang w:bidi="x-none"/>
              </w:rPr>
            </w:pPr>
          </w:p>
          <w:p w14:paraId="4C1D04B8" w14:textId="607D2020" w:rsidR="001D1ED9" w:rsidRDefault="001D1ED9" w:rsidP="005E7B8B">
            <w:pPr>
              <w:rPr>
                <w:i/>
                <w:sz w:val="16"/>
                <w:szCs w:val="16"/>
                <w:lang w:bidi="x-none"/>
              </w:rPr>
            </w:pPr>
          </w:p>
          <w:p w14:paraId="3B46647C" w14:textId="11833C64" w:rsidR="001D1ED9" w:rsidRDefault="001D1ED9" w:rsidP="005E7B8B">
            <w:pPr>
              <w:rPr>
                <w:i/>
                <w:sz w:val="16"/>
                <w:szCs w:val="16"/>
                <w:lang w:bidi="x-none"/>
              </w:rPr>
            </w:pPr>
            <w:r>
              <w:rPr>
                <w:i/>
                <w:sz w:val="16"/>
                <w:szCs w:val="16"/>
                <w:lang w:bidi="x-none"/>
              </w:rPr>
              <w:t>Direct</w:t>
            </w:r>
          </w:p>
          <w:p w14:paraId="4873ADF0" w14:textId="77777777" w:rsidR="001D1ED9" w:rsidRDefault="001D1ED9" w:rsidP="005E7B8B">
            <w:pPr>
              <w:rPr>
                <w:i/>
                <w:sz w:val="16"/>
                <w:szCs w:val="16"/>
                <w:lang w:bidi="x-none"/>
              </w:rPr>
            </w:pPr>
          </w:p>
          <w:p w14:paraId="2E7F7CD3" w14:textId="536DE4FB" w:rsidR="001D1ED9" w:rsidRDefault="001D1ED9" w:rsidP="005E7B8B">
            <w:pPr>
              <w:rPr>
                <w:i/>
                <w:sz w:val="16"/>
                <w:szCs w:val="16"/>
                <w:lang w:bidi="x-none"/>
              </w:rPr>
            </w:pPr>
          </w:p>
        </w:tc>
        <w:tc>
          <w:tcPr>
            <w:tcW w:w="1980" w:type="dxa"/>
          </w:tcPr>
          <w:p w14:paraId="79420EF8" w14:textId="77777777" w:rsidR="008C3937" w:rsidRDefault="001D1ED9" w:rsidP="001D1ED9">
            <w:pPr>
              <w:rPr>
                <w:rFonts w:eastAsiaTheme="minorEastAsia"/>
                <w:i/>
                <w:sz w:val="16"/>
                <w:szCs w:val="16"/>
              </w:rPr>
            </w:pPr>
            <w:r>
              <w:rPr>
                <w:rFonts w:eastAsiaTheme="minorEastAsia"/>
                <w:i/>
                <w:sz w:val="16"/>
                <w:szCs w:val="16"/>
              </w:rPr>
              <w:lastRenderedPageBreak/>
              <w:t>Market all relevant Summer Program for Youth classes in at least two media outlets.</w:t>
            </w:r>
          </w:p>
          <w:p w14:paraId="797C813C" w14:textId="77777777" w:rsidR="001D1ED9" w:rsidRDefault="001D1ED9" w:rsidP="001D1ED9">
            <w:pPr>
              <w:rPr>
                <w:rFonts w:eastAsiaTheme="minorEastAsia"/>
                <w:i/>
                <w:sz w:val="16"/>
                <w:szCs w:val="16"/>
              </w:rPr>
            </w:pPr>
          </w:p>
          <w:p w14:paraId="05805C46" w14:textId="77777777" w:rsidR="003A63FF" w:rsidRDefault="001D1ED9" w:rsidP="001D1ED9">
            <w:pPr>
              <w:rPr>
                <w:rFonts w:eastAsiaTheme="minorEastAsia"/>
                <w:i/>
                <w:sz w:val="16"/>
                <w:szCs w:val="16"/>
              </w:rPr>
            </w:pPr>
            <w:r>
              <w:rPr>
                <w:rFonts w:eastAsiaTheme="minorEastAsia"/>
                <w:i/>
                <w:sz w:val="16"/>
                <w:szCs w:val="16"/>
              </w:rPr>
              <w:t>Conduct the Summer Program for Youth each summer.</w:t>
            </w:r>
          </w:p>
          <w:p w14:paraId="4AEAE1C4" w14:textId="7F9C44FE" w:rsidR="003A63FF" w:rsidRDefault="003A63FF" w:rsidP="001D1ED9">
            <w:pPr>
              <w:rPr>
                <w:rFonts w:eastAsiaTheme="minorEastAsia"/>
                <w:i/>
                <w:sz w:val="16"/>
                <w:szCs w:val="16"/>
              </w:rPr>
            </w:pPr>
          </w:p>
          <w:p w14:paraId="76CB1013" w14:textId="4BDE85B3" w:rsidR="001D1ED9" w:rsidRDefault="003A63FF" w:rsidP="001D1ED9">
            <w:pPr>
              <w:rPr>
                <w:rFonts w:eastAsiaTheme="minorEastAsia"/>
                <w:i/>
                <w:sz w:val="16"/>
                <w:szCs w:val="16"/>
              </w:rPr>
            </w:pPr>
            <w:r>
              <w:rPr>
                <w:rFonts w:eastAsiaTheme="minorEastAsia"/>
                <w:i/>
                <w:sz w:val="16"/>
                <w:szCs w:val="16"/>
              </w:rPr>
              <w:br/>
            </w:r>
            <w:r w:rsidR="00990152">
              <w:rPr>
                <w:rFonts w:eastAsiaTheme="minorEastAsia"/>
                <w:i/>
                <w:sz w:val="16"/>
                <w:szCs w:val="16"/>
              </w:rPr>
              <w:t xml:space="preserve">Advertise for new </w:t>
            </w:r>
            <w:r w:rsidR="001D1ED9">
              <w:rPr>
                <w:rFonts w:eastAsiaTheme="minorEastAsia"/>
                <w:i/>
                <w:sz w:val="16"/>
                <w:szCs w:val="16"/>
              </w:rPr>
              <w:t>instructors via at least two media outlets.</w:t>
            </w:r>
          </w:p>
          <w:p w14:paraId="270DE2DE" w14:textId="77777777" w:rsidR="001D1ED9" w:rsidRDefault="001D1ED9" w:rsidP="001D1ED9">
            <w:pPr>
              <w:rPr>
                <w:rFonts w:eastAsiaTheme="minorEastAsia"/>
                <w:i/>
                <w:sz w:val="16"/>
                <w:szCs w:val="16"/>
              </w:rPr>
            </w:pPr>
          </w:p>
          <w:p w14:paraId="4C627B90" w14:textId="77777777" w:rsidR="00CE433F" w:rsidRDefault="00CE433F" w:rsidP="001D1ED9">
            <w:pPr>
              <w:rPr>
                <w:rFonts w:eastAsiaTheme="minorEastAsia"/>
                <w:i/>
                <w:sz w:val="16"/>
                <w:szCs w:val="16"/>
              </w:rPr>
            </w:pPr>
            <w:r>
              <w:rPr>
                <w:rFonts w:eastAsiaTheme="minorEastAsia"/>
                <w:i/>
                <w:sz w:val="16"/>
                <w:szCs w:val="16"/>
              </w:rPr>
              <w:lastRenderedPageBreak/>
              <w:t>A signed agreement form will be collected for each class held</w:t>
            </w:r>
          </w:p>
          <w:p w14:paraId="68A2904D" w14:textId="77777777" w:rsidR="00CE433F" w:rsidRDefault="00CE433F" w:rsidP="001D1ED9">
            <w:pPr>
              <w:rPr>
                <w:rFonts w:eastAsiaTheme="minorEastAsia"/>
                <w:i/>
                <w:sz w:val="16"/>
                <w:szCs w:val="16"/>
              </w:rPr>
            </w:pPr>
          </w:p>
          <w:p w14:paraId="02D7A785" w14:textId="77777777" w:rsidR="00CE433F" w:rsidRDefault="00CE433F" w:rsidP="001D1ED9">
            <w:pPr>
              <w:rPr>
                <w:rFonts w:eastAsiaTheme="minorEastAsia"/>
                <w:i/>
                <w:sz w:val="16"/>
                <w:szCs w:val="16"/>
              </w:rPr>
            </w:pPr>
          </w:p>
          <w:p w14:paraId="369D2BB1" w14:textId="77777777" w:rsidR="00CE433F" w:rsidRDefault="00CE433F" w:rsidP="001D1ED9">
            <w:pPr>
              <w:rPr>
                <w:rFonts w:eastAsiaTheme="minorEastAsia"/>
                <w:i/>
                <w:sz w:val="16"/>
                <w:szCs w:val="16"/>
              </w:rPr>
            </w:pPr>
          </w:p>
          <w:p w14:paraId="166AC017" w14:textId="77777777" w:rsidR="00CE433F" w:rsidRDefault="00CE433F" w:rsidP="001D1ED9">
            <w:pPr>
              <w:rPr>
                <w:rFonts w:eastAsiaTheme="minorEastAsia"/>
                <w:i/>
                <w:sz w:val="16"/>
                <w:szCs w:val="16"/>
              </w:rPr>
            </w:pPr>
          </w:p>
          <w:p w14:paraId="4E56B710" w14:textId="77777777" w:rsidR="00CE433F" w:rsidRDefault="00CE433F" w:rsidP="001D1ED9">
            <w:pPr>
              <w:rPr>
                <w:rFonts w:eastAsiaTheme="minorEastAsia"/>
                <w:i/>
                <w:sz w:val="16"/>
                <w:szCs w:val="16"/>
              </w:rPr>
            </w:pPr>
          </w:p>
          <w:p w14:paraId="3944F945" w14:textId="77777777" w:rsidR="00CE433F" w:rsidRDefault="00CE433F" w:rsidP="001D1ED9">
            <w:pPr>
              <w:rPr>
                <w:rFonts w:eastAsiaTheme="minorEastAsia"/>
                <w:i/>
                <w:sz w:val="16"/>
                <w:szCs w:val="16"/>
              </w:rPr>
            </w:pPr>
          </w:p>
          <w:p w14:paraId="1844D1DD" w14:textId="4DB93105" w:rsidR="00CE433F" w:rsidRDefault="00CE433F" w:rsidP="001D1ED9">
            <w:pPr>
              <w:rPr>
                <w:rFonts w:eastAsiaTheme="minorEastAsia"/>
                <w:i/>
                <w:sz w:val="16"/>
                <w:szCs w:val="16"/>
              </w:rPr>
            </w:pPr>
            <w:r>
              <w:rPr>
                <w:rFonts w:eastAsiaTheme="minorEastAsia"/>
                <w:i/>
                <w:sz w:val="16"/>
                <w:szCs w:val="16"/>
              </w:rPr>
              <w:t>Community Education will collect all the required documentation for each student.</w:t>
            </w:r>
          </w:p>
          <w:p w14:paraId="549A599E" w14:textId="473633B4" w:rsidR="00CE433F" w:rsidRDefault="00CE433F" w:rsidP="001D1ED9">
            <w:pPr>
              <w:rPr>
                <w:rFonts w:eastAsiaTheme="minorEastAsia"/>
                <w:i/>
                <w:sz w:val="16"/>
                <w:szCs w:val="16"/>
              </w:rPr>
            </w:pPr>
          </w:p>
          <w:p w14:paraId="056A6626" w14:textId="1A7C16D7" w:rsidR="00CE433F" w:rsidRDefault="00CE433F" w:rsidP="001D1ED9">
            <w:pPr>
              <w:rPr>
                <w:rFonts w:eastAsiaTheme="minorEastAsia"/>
                <w:i/>
                <w:sz w:val="16"/>
                <w:szCs w:val="16"/>
              </w:rPr>
            </w:pPr>
          </w:p>
          <w:p w14:paraId="34F926EF" w14:textId="1E1E66AB" w:rsidR="00CE433F" w:rsidRDefault="00CE433F" w:rsidP="001D1ED9">
            <w:pPr>
              <w:rPr>
                <w:rFonts w:eastAsiaTheme="minorEastAsia"/>
                <w:i/>
                <w:sz w:val="16"/>
                <w:szCs w:val="16"/>
              </w:rPr>
            </w:pPr>
            <w:r>
              <w:rPr>
                <w:rFonts w:eastAsiaTheme="minorEastAsia"/>
                <w:i/>
                <w:sz w:val="16"/>
                <w:szCs w:val="16"/>
              </w:rPr>
              <w:t>Community Education will request and/or collect a list of supplies from each instructor.</w:t>
            </w:r>
          </w:p>
          <w:p w14:paraId="7C53D075" w14:textId="77777777" w:rsidR="00CE433F" w:rsidRDefault="00CE433F" w:rsidP="001D1ED9">
            <w:pPr>
              <w:rPr>
                <w:rFonts w:eastAsiaTheme="minorEastAsia"/>
                <w:i/>
                <w:sz w:val="16"/>
                <w:szCs w:val="16"/>
              </w:rPr>
            </w:pPr>
          </w:p>
          <w:p w14:paraId="374F1AE7" w14:textId="38D7A1ED" w:rsidR="00CE433F" w:rsidRDefault="00CE433F" w:rsidP="001D1ED9">
            <w:pPr>
              <w:rPr>
                <w:rFonts w:eastAsiaTheme="minorEastAsia"/>
                <w:i/>
                <w:sz w:val="16"/>
                <w:szCs w:val="16"/>
              </w:rPr>
            </w:pPr>
            <w:r>
              <w:rPr>
                <w:rFonts w:eastAsiaTheme="minorEastAsia"/>
                <w:i/>
                <w:sz w:val="16"/>
                <w:szCs w:val="16"/>
              </w:rPr>
              <w:t>Community Education will order and distribute all approved supplies.</w:t>
            </w:r>
          </w:p>
          <w:p w14:paraId="6BE475BA" w14:textId="4FB97185" w:rsidR="00CE433F" w:rsidRDefault="00CE433F" w:rsidP="001D1ED9">
            <w:pPr>
              <w:rPr>
                <w:rFonts w:eastAsiaTheme="minorEastAsia"/>
                <w:i/>
                <w:sz w:val="16"/>
                <w:szCs w:val="16"/>
              </w:rPr>
            </w:pPr>
          </w:p>
        </w:tc>
      </w:tr>
      <w:tr w:rsidR="007C076D" w:rsidRPr="009D15B4" w14:paraId="02365BA7" w14:textId="77777777" w:rsidTr="00433CF6">
        <w:tc>
          <w:tcPr>
            <w:tcW w:w="2785" w:type="dxa"/>
            <w:vMerge w:val="restart"/>
          </w:tcPr>
          <w:p w14:paraId="3BCDE7C2" w14:textId="15EE6FDC" w:rsidR="007C076D" w:rsidRPr="002670B1" w:rsidRDefault="007C076D" w:rsidP="007C076D">
            <w:pPr>
              <w:rPr>
                <w:sz w:val="20"/>
                <w:szCs w:val="20"/>
                <w:lang w:bidi="x-none"/>
              </w:rPr>
            </w:pPr>
            <w:r>
              <w:rPr>
                <w:i/>
                <w:sz w:val="16"/>
                <w:szCs w:val="16"/>
                <w:lang w:bidi="x-none"/>
              </w:rPr>
              <w:lastRenderedPageBreak/>
              <w:t xml:space="preserve">Goal 2: A goal of UNM-Los Alamos Community Education is to develop and offer customized training that is responsive to </w:t>
            </w:r>
            <w:r w:rsidR="001C0824">
              <w:rPr>
                <w:rFonts w:eastAsiaTheme="minorEastAsia"/>
                <w:i/>
                <w:sz w:val="16"/>
                <w:szCs w:val="16"/>
              </w:rPr>
              <w:t xml:space="preserve">business and organization </w:t>
            </w:r>
            <w:r>
              <w:rPr>
                <w:i/>
                <w:sz w:val="16"/>
                <w:szCs w:val="16"/>
                <w:lang w:bidi="x-none"/>
              </w:rPr>
              <w:t>needs, and/or demands.</w:t>
            </w:r>
          </w:p>
          <w:p w14:paraId="0E1D74AE" w14:textId="77777777" w:rsidR="007C076D" w:rsidRDefault="007C076D" w:rsidP="007C076D">
            <w:pPr>
              <w:rPr>
                <w:i/>
                <w:sz w:val="16"/>
                <w:szCs w:val="16"/>
                <w:lang w:bidi="x-none"/>
              </w:rPr>
            </w:pPr>
          </w:p>
        </w:tc>
        <w:tc>
          <w:tcPr>
            <w:tcW w:w="2610" w:type="dxa"/>
          </w:tcPr>
          <w:p w14:paraId="1B11DF26" w14:textId="448CD88C" w:rsidR="007C076D" w:rsidRPr="00983744" w:rsidRDefault="007C076D" w:rsidP="001C0824">
            <w:pPr>
              <w:rPr>
                <w:rFonts w:eastAsiaTheme="minorEastAsia"/>
                <w:i/>
                <w:sz w:val="16"/>
                <w:szCs w:val="16"/>
              </w:rPr>
            </w:pPr>
            <w:r>
              <w:rPr>
                <w:rFonts w:eastAsiaTheme="minorEastAsia"/>
                <w:i/>
                <w:sz w:val="16"/>
                <w:szCs w:val="16"/>
              </w:rPr>
              <w:t xml:space="preserve">AUO 2.1: Community Education will provide customized training classes to the surrounding community based on </w:t>
            </w:r>
            <w:r w:rsidR="001C0824">
              <w:rPr>
                <w:rFonts w:eastAsiaTheme="minorEastAsia"/>
                <w:i/>
                <w:sz w:val="16"/>
                <w:szCs w:val="16"/>
              </w:rPr>
              <w:t xml:space="preserve">business and organization </w:t>
            </w:r>
            <w:r>
              <w:rPr>
                <w:rFonts w:eastAsiaTheme="minorEastAsia"/>
                <w:i/>
                <w:sz w:val="16"/>
                <w:szCs w:val="16"/>
              </w:rPr>
              <w:t>needs, and/or demands.</w:t>
            </w:r>
          </w:p>
        </w:tc>
        <w:tc>
          <w:tcPr>
            <w:tcW w:w="1283" w:type="dxa"/>
          </w:tcPr>
          <w:p w14:paraId="17AA8787" w14:textId="3EB2663A" w:rsidR="007C076D" w:rsidRDefault="007C076D" w:rsidP="007C076D">
            <w:pPr>
              <w:rPr>
                <w:i/>
                <w:sz w:val="16"/>
                <w:szCs w:val="16"/>
                <w:lang w:bidi="x-none"/>
              </w:rPr>
            </w:pPr>
            <w:r>
              <w:rPr>
                <w:i/>
                <w:sz w:val="16"/>
                <w:szCs w:val="16"/>
                <w:lang w:bidi="x-none"/>
              </w:rPr>
              <w:t>UNM 2020 Goal 1 and 3/UNM-LA Strat</w:t>
            </w:r>
            <w:r w:rsidR="00FF7D07">
              <w:rPr>
                <w:i/>
                <w:sz w:val="16"/>
                <w:szCs w:val="16"/>
                <w:lang w:bidi="x-none"/>
              </w:rPr>
              <w:t>egic Implementation Plan Goal</w:t>
            </w:r>
            <w:r w:rsidR="001A30D9">
              <w:rPr>
                <w:i/>
                <w:sz w:val="16"/>
                <w:szCs w:val="16"/>
                <w:lang w:bidi="x-none"/>
              </w:rPr>
              <w:t xml:space="preserve"> II</w:t>
            </w:r>
          </w:p>
        </w:tc>
        <w:tc>
          <w:tcPr>
            <w:tcW w:w="1530" w:type="dxa"/>
          </w:tcPr>
          <w:p w14:paraId="6202FE8B" w14:textId="77777777" w:rsidR="007C076D" w:rsidRPr="009D1AC9" w:rsidRDefault="007C076D" w:rsidP="007C076D">
            <w:pPr>
              <w:rPr>
                <w:i/>
                <w:sz w:val="16"/>
                <w:szCs w:val="16"/>
                <w:lang w:bidi="x-none"/>
              </w:rPr>
            </w:pPr>
            <w:r w:rsidRPr="009D1AC9">
              <w:rPr>
                <w:i/>
                <w:sz w:val="16"/>
                <w:szCs w:val="16"/>
                <w:lang w:bidi="x-none"/>
              </w:rPr>
              <w:t>Fall/Spring</w:t>
            </w:r>
            <w:r>
              <w:rPr>
                <w:i/>
                <w:sz w:val="16"/>
                <w:szCs w:val="16"/>
                <w:lang w:bidi="x-none"/>
              </w:rPr>
              <w:t>/Summer</w:t>
            </w:r>
          </w:p>
          <w:p w14:paraId="041E0DE7" w14:textId="77777777" w:rsidR="007C076D" w:rsidRPr="009D1AC9" w:rsidRDefault="007C076D" w:rsidP="007C076D">
            <w:pPr>
              <w:rPr>
                <w:i/>
                <w:sz w:val="16"/>
                <w:szCs w:val="16"/>
                <w:lang w:bidi="x-none"/>
              </w:rPr>
            </w:pPr>
          </w:p>
        </w:tc>
        <w:tc>
          <w:tcPr>
            <w:tcW w:w="2520" w:type="dxa"/>
          </w:tcPr>
          <w:p w14:paraId="42B739B7" w14:textId="40134EBE" w:rsidR="007C076D" w:rsidRDefault="0021785F" w:rsidP="001C0824">
            <w:pPr>
              <w:rPr>
                <w:i/>
                <w:sz w:val="16"/>
                <w:szCs w:val="16"/>
                <w:lang w:bidi="x-none"/>
              </w:rPr>
            </w:pPr>
            <w:r>
              <w:rPr>
                <w:i/>
                <w:sz w:val="16"/>
                <w:szCs w:val="16"/>
                <w:lang w:bidi="x-none"/>
              </w:rPr>
              <w:t>Provide classes</w:t>
            </w:r>
          </w:p>
          <w:p w14:paraId="2E1EB437" w14:textId="77777777" w:rsidR="0021785F" w:rsidRDefault="0021785F" w:rsidP="001C0824">
            <w:pPr>
              <w:rPr>
                <w:i/>
                <w:sz w:val="16"/>
                <w:szCs w:val="16"/>
                <w:lang w:bidi="x-none"/>
              </w:rPr>
            </w:pPr>
          </w:p>
          <w:p w14:paraId="613D1BCA" w14:textId="77777777" w:rsidR="0021785F" w:rsidRDefault="0021785F" w:rsidP="0021785F">
            <w:pPr>
              <w:rPr>
                <w:i/>
                <w:sz w:val="16"/>
                <w:szCs w:val="16"/>
                <w:lang w:bidi="x-none"/>
              </w:rPr>
            </w:pPr>
          </w:p>
          <w:p w14:paraId="100811D1" w14:textId="34DEC520" w:rsidR="0021785F" w:rsidRDefault="0021785F" w:rsidP="0021785F">
            <w:pPr>
              <w:rPr>
                <w:i/>
                <w:sz w:val="16"/>
                <w:szCs w:val="16"/>
                <w:lang w:bidi="x-none"/>
              </w:rPr>
            </w:pPr>
            <w:r>
              <w:rPr>
                <w:i/>
                <w:sz w:val="16"/>
                <w:szCs w:val="16"/>
                <w:lang w:bidi="x-none"/>
              </w:rPr>
              <w:t>Review feedback from students after each course</w:t>
            </w:r>
          </w:p>
        </w:tc>
        <w:tc>
          <w:tcPr>
            <w:tcW w:w="1260" w:type="dxa"/>
          </w:tcPr>
          <w:p w14:paraId="7EA049FE" w14:textId="77777777" w:rsidR="007C076D" w:rsidRPr="009D1AC9" w:rsidRDefault="007C076D" w:rsidP="007C076D">
            <w:pPr>
              <w:rPr>
                <w:i/>
                <w:sz w:val="16"/>
                <w:szCs w:val="16"/>
                <w:lang w:bidi="x-none"/>
              </w:rPr>
            </w:pPr>
            <w:r>
              <w:rPr>
                <w:i/>
                <w:sz w:val="16"/>
                <w:szCs w:val="16"/>
                <w:lang w:bidi="x-none"/>
              </w:rPr>
              <w:t>Direct</w:t>
            </w:r>
          </w:p>
          <w:p w14:paraId="664381FE" w14:textId="77777777" w:rsidR="007C076D" w:rsidRDefault="007C076D" w:rsidP="007C076D">
            <w:pPr>
              <w:rPr>
                <w:i/>
                <w:sz w:val="16"/>
                <w:szCs w:val="16"/>
                <w:lang w:bidi="x-none"/>
              </w:rPr>
            </w:pPr>
          </w:p>
          <w:p w14:paraId="3D5C02C8" w14:textId="77777777" w:rsidR="0021785F" w:rsidRDefault="0021785F" w:rsidP="007C076D">
            <w:pPr>
              <w:rPr>
                <w:i/>
                <w:sz w:val="16"/>
                <w:szCs w:val="16"/>
                <w:lang w:bidi="x-none"/>
              </w:rPr>
            </w:pPr>
          </w:p>
          <w:p w14:paraId="20A02990" w14:textId="6A9CB825" w:rsidR="0021785F" w:rsidRDefault="0021785F" w:rsidP="007C076D">
            <w:pPr>
              <w:rPr>
                <w:i/>
                <w:sz w:val="16"/>
                <w:szCs w:val="16"/>
                <w:lang w:bidi="x-none"/>
              </w:rPr>
            </w:pPr>
            <w:r>
              <w:rPr>
                <w:i/>
                <w:sz w:val="16"/>
                <w:szCs w:val="16"/>
                <w:lang w:bidi="x-none"/>
              </w:rPr>
              <w:t>Indirect</w:t>
            </w:r>
          </w:p>
        </w:tc>
        <w:tc>
          <w:tcPr>
            <w:tcW w:w="1980" w:type="dxa"/>
          </w:tcPr>
          <w:p w14:paraId="604FBA02" w14:textId="4CB677EA" w:rsidR="007C076D" w:rsidRDefault="001C0824" w:rsidP="007C076D">
            <w:pPr>
              <w:rPr>
                <w:rFonts w:eastAsiaTheme="minorEastAsia"/>
                <w:i/>
                <w:sz w:val="16"/>
                <w:szCs w:val="16"/>
              </w:rPr>
            </w:pPr>
            <w:r>
              <w:rPr>
                <w:rFonts w:eastAsiaTheme="minorEastAsia"/>
                <w:i/>
                <w:sz w:val="16"/>
                <w:szCs w:val="16"/>
              </w:rPr>
              <w:t xml:space="preserve">Copies </w:t>
            </w:r>
            <w:r w:rsidR="0021785F">
              <w:rPr>
                <w:rFonts w:eastAsiaTheme="minorEastAsia"/>
                <w:i/>
                <w:sz w:val="16"/>
                <w:szCs w:val="16"/>
              </w:rPr>
              <w:t>of agreements and/or evidence of revenue</w:t>
            </w:r>
          </w:p>
          <w:p w14:paraId="12297252" w14:textId="77777777" w:rsidR="0021785F" w:rsidRDefault="0021785F" w:rsidP="007C076D">
            <w:pPr>
              <w:rPr>
                <w:rFonts w:eastAsiaTheme="minorEastAsia"/>
                <w:i/>
                <w:sz w:val="16"/>
                <w:szCs w:val="16"/>
              </w:rPr>
            </w:pPr>
          </w:p>
          <w:p w14:paraId="62080B6F" w14:textId="085D2148" w:rsidR="0021785F" w:rsidRDefault="0021785F" w:rsidP="0021785F">
            <w:pPr>
              <w:rPr>
                <w:rFonts w:eastAsiaTheme="minorEastAsia"/>
                <w:i/>
                <w:sz w:val="16"/>
                <w:szCs w:val="16"/>
              </w:rPr>
            </w:pPr>
            <w:r>
              <w:rPr>
                <w:rFonts w:eastAsiaTheme="minorEastAsia"/>
                <w:i/>
                <w:sz w:val="16"/>
                <w:szCs w:val="16"/>
              </w:rPr>
              <w:t>Collect all course evaluations for each course offered</w:t>
            </w:r>
          </w:p>
          <w:p w14:paraId="3B673A5A" w14:textId="7335A922" w:rsidR="0021785F" w:rsidRDefault="0021785F" w:rsidP="007C076D">
            <w:pPr>
              <w:rPr>
                <w:rFonts w:eastAsiaTheme="minorEastAsia"/>
                <w:i/>
                <w:sz w:val="16"/>
                <w:szCs w:val="16"/>
              </w:rPr>
            </w:pPr>
          </w:p>
        </w:tc>
      </w:tr>
      <w:tr w:rsidR="007C076D" w:rsidRPr="009D15B4" w14:paraId="0FB780A2" w14:textId="77777777" w:rsidTr="00433CF6">
        <w:tc>
          <w:tcPr>
            <w:tcW w:w="2785" w:type="dxa"/>
            <w:vMerge/>
          </w:tcPr>
          <w:p w14:paraId="5FA14E6E" w14:textId="062D0756" w:rsidR="007C076D" w:rsidRPr="002670B1" w:rsidRDefault="007C076D" w:rsidP="007C076D">
            <w:pPr>
              <w:rPr>
                <w:sz w:val="20"/>
                <w:szCs w:val="20"/>
                <w:lang w:bidi="x-none"/>
              </w:rPr>
            </w:pPr>
          </w:p>
        </w:tc>
        <w:tc>
          <w:tcPr>
            <w:tcW w:w="2610" w:type="dxa"/>
          </w:tcPr>
          <w:p w14:paraId="4A4ABBFC" w14:textId="62227539" w:rsidR="007C076D" w:rsidRPr="002670B1" w:rsidRDefault="007C076D" w:rsidP="007C076D">
            <w:pPr>
              <w:rPr>
                <w:sz w:val="20"/>
                <w:szCs w:val="20"/>
                <w:lang w:bidi="x-none"/>
              </w:rPr>
            </w:pPr>
            <w:r w:rsidRPr="00983744">
              <w:rPr>
                <w:rFonts w:eastAsiaTheme="minorEastAsia"/>
                <w:i/>
                <w:sz w:val="16"/>
                <w:szCs w:val="16"/>
              </w:rPr>
              <w:t xml:space="preserve">AUO </w:t>
            </w:r>
            <w:r>
              <w:rPr>
                <w:rFonts w:eastAsiaTheme="minorEastAsia"/>
                <w:i/>
                <w:sz w:val="16"/>
                <w:szCs w:val="16"/>
              </w:rPr>
              <w:t xml:space="preserve">2.2: </w:t>
            </w:r>
            <w:r>
              <w:rPr>
                <w:i/>
                <w:sz w:val="16"/>
                <w:szCs w:val="16"/>
                <w:lang w:bidi="x-none"/>
              </w:rPr>
              <w:t>Community Education will identify and recruit appropriate instructors to develop and/or teach courses as needed.</w:t>
            </w:r>
          </w:p>
        </w:tc>
        <w:tc>
          <w:tcPr>
            <w:tcW w:w="1283" w:type="dxa"/>
          </w:tcPr>
          <w:p w14:paraId="301A8D36" w14:textId="6F279F1C" w:rsidR="007C076D" w:rsidRPr="00A17182" w:rsidRDefault="007C076D" w:rsidP="001A30D9">
            <w:pPr>
              <w:rPr>
                <w:sz w:val="20"/>
                <w:szCs w:val="20"/>
                <w:lang w:bidi="x-none"/>
              </w:rPr>
            </w:pPr>
            <w:r>
              <w:rPr>
                <w:i/>
                <w:sz w:val="16"/>
                <w:szCs w:val="16"/>
                <w:lang w:bidi="x-none"/>
              </w:rPr>
              <w:t>UNM 2020 Goal 1 and 3/UNM-LA Strat</w:t>
            </w:r>
            <w:r w:rsidR="00FF7D07">
              <w:rPr>
                <w:i/>
                <w:sz w:val="16"/>
                <w:szCs w:val="16"/>
                <w:lang w:bidi="x-none"/>
              </w:rPr>
              <w:t>egic Implementation Plan Goal II</w:t>
            </w:r>
          </w:p>
        </w:tc>
        <w:tc>
          <w:tcPr>
            <w:tcW w:w="1530" w:type="dxa"/>
          </w:tcPr>
          <w:p w14:paraId="6C691F70" w14:textId="77777777" w:rsidR="007C076D" w:rsidRPr="009D1AC9" w:rsidRDefault="007C076D" w:rsidP="007C076D">
            <w:pPr>
              <w:rPr>
                <w:i/>
                <w:sz w:val="16"/>
                <w:szCs w:val="16"/>
                <w:lang w:bidi="x-none"/>
              </w:rPr>
            </w:pPr>
            <w:r w:rsidRPr="009D1AC9">
              <w:rPr>
                <w:i/>
                <w:sz w:val="16"/>
                <w:szCs w:val="16"/>
                <w:lang w:bidi="x-none"/>
              </w:rPr>
              <w:t>Fall/Spring</w:t>
            </w:r>
            <w:r>
              <w:rPr>
                <w:i/>
                <w:sz w:val="16"/>
                <w:szCs w:val="16"/>
                <w:lang w:bidi="x-none"/>
              </w:rPr>
              <w:t>/Summer</w:t>
            </w:r>
          </w:p>
          <w:p w14:paraId="05A82238" w14:textId="132E25B4" w:rsidR="007C076D" w:rsidRPr="002670B1" w:rsidRDefault="007C076D" w:rsidP="007C076D">
            <w:pPr>
              <w:rPr>
                <w:sz w:val="20"/>
                <w:szCs w:val="20"/>
                <w:lang w:bidi="x-none"/>
              </w:rPr>
            </w:pPr>
          </w:p>
        </w:tc>
        <w:tc>
          <w:tcPr>
            <w:tcW w:w="2520" w:type="dxa"/>
          </w:tcPr>
          <w:p w14:paraId="7DE91EA3" w14:textId="77777777" w:rsidR="007C076D" w:rsidRDefault="007C076D" w:rsidP="007C076D">
            <w:pPr>
              <w:rPr>
                <w:i/>
                <w:sz w:val="16"/>
                <w:szCs w:val="16"/>
                <w:lang w:bidi="x-none"/>
              </w:rPr>
            </w:pPr>
            <w:r>
              <w:rPr>
                <w:i/>
                <w:sz w:val="16"/>
                <w:szCs w:val="16"/>
                <w:lang w:bidi="x-none"/>
              </w:rPr>
              <w:t>Advertise for instructors via Web page and printed schedule</w:t>
            </w:r>
          </w:p>
          <w:p w14:paraId="73496001" w14:textId="77777777" w:rsidR="007C076D" w:rsidRDefault="007C076D" w:rsidP="007C076D">
            <w:pPr>
              <w:rPr>
                <w:i/>
                <w:sz w:val="16"/>
                <w:szCs w:val="16"/>
                <w:lang w:bidi="x-none"/>
              </w:rPr>
            </w:pPr>
          </w:p>
          <w:p w14:paraId="60F4EBE4" w14:textId="77777777" w:rsidR="007C076D" w:rsidRDefault="007C076D" w:rsidP="007C076D">
            <w:pPr>
              <w:rPr>
                <w:i/>
                <w:sz w:val="16"/>
                <w:szCs w:val="16"/>
                <w:lang w:bidi="x-none"/>
              </w:rPr>
            </w:pPr>
          </w:p>
          <w:p w14:paraId="1E356A67" w14:textId="2F0A6877" w:rsidR="007C076D" w:rsidRDefault="007C076D" w:rsidP="007C076D">
            <w:pPr>
              <w:rPr>
                <w:lang w:bidi="x-none"/>
              </w:rPr>
            </w:pPr>
            <w:r>
              <w:rPr>
                <w:i/>
                <w:sz w:val="16"/>
                <w:szCs w:val="16"/>
                <w:lang w:bidi="x-none"/>
              </w:rPr>
              <w:t>Solicit referrals from current faculty, staff, and associates</w:t>
            </w:r>
          </w:p>
        </w:tc>
        <w:tc>
          <w:tcPr>
            <w:tcW w:w="1260" w:type="dxa"/>
          </w:tcPr>
          <w:p w14:paraId="3D566084" w14:textId="77777777" w:rsidR="007C076D" w:rsidRPr="009D1AC9" w:rsidRDefault="007C076D" w:rsidP="007C076D">
            <w:pPr>
              <w:rPr>
                <w:i/>
                <w:sz w:val="16"/>
                <w:szCs w:val="16"/>
                <w:lang w:bidi="x-none"/>
              </w:rPr>
            </w:pPr>
            <w:r>
              <w:rPr>
                <w:i/>
                <w:sz w:val="16"/>
                <w:szCs w:val="16"/>
                <w:lang w:bidi="x-none"/>
              </w:rPr>
              <w:t>Direct</w:t>
            </w:r>
          </w:p>
          <w:p w14:paraId="35C18624" w14:textId="77777777" w:rsidR="007C076D" w:rsidRDefault="007C076D" w:rsidP="007C076D">
            <w:pPr>
              <w:rPr>
                <w:i/>
                <w:sz w:val="16"/>
                <w:szCs w:val="16"/>
                <w:lang w:bidi="x-none"/>
              </w:rPr>
            </w:pPr>
          </w:p>
          <w:p w14:paraId="5C43D2EA" w14:textId="77777777" w:rsidR="007C076D" w:rsidRDefault="007C076D" w:rsidP="007C076D">
            <w:pPr>
              <w:rPr>
                <w:i/>
                <w:sz w:val="16"/>
                <w:szCs w:val="16"/>
                <w:lang w:bidi="x-none"/>
              </w:rPr>
            </w:pPr>
          </w:p>
          <w:p w14:paraId="30FF51EC" w14:textId="77777777" w:rsidR="007C076D" w:rsidRDefault="007C076D" w:rsidP="007C076D">
            <w:pPr>
              <w:rPr>
                <w:i/>
                <w:sz w:val="16"/>
                <w:szCs w:val="16"/>
                <w:lang w:bidi="x-none"/>
              </w:rPr>
            </w:pPr>
          </w:p>
          <w:p w14:paraId="4DF68853" w14:textId="77777777" w:rsidR="007C076D" w:rsidRPr="009D1AC9" w:rsidRDefault="007C076D" w:rsidP="007C076D">
            <w:pPr>
              <w:rPr>
                <w:i/>
                <w:sz w:val="16"/>
                <w:szCs w:val="16"/>
                <w:lang w:bidi="x-none"/>
              </w:rPr>
            </w:pPr>
            <w:r>
              <w:rPr>
                <w:i/>
                <w:sz w:val="16"/>
                <w:szCs w:val="16"/>
                <w:lang w:bidi="x-none"/>
              </w:rPr>
              <w:t>Direct</w:t>
            </w:r>
          </w:p>
          <w:p w14:paraId="023FC3C5" w14:textId="42D3EBB7" w:rsidR="007C076D" w:rsidRDefault="007C076D" w:rsidP="007C076D">
            <w:pPr>
              <w:rPr>
                <w:lang w:bidi="x-none"/>
              </w:rPr>
            </w:pPr>
          </w:p>
        </w:tc>
        <w:tc>
          <w:tcPr>
            <w:tcW w:w="1980" w:type="dxa"/>
          </w:tcPr>
          <w:p w14:paraId="66F75A82" w14:textId="77777777" w:rsidR="007C076D" w:rsidRDefault="007C076D" w:rsidP="007C076D">
            <w:pPr>
              <w:rPr>
                <w:rFonts w:eastAsiaTheme="minorEastAsia"/>
                <w:i/>
                <w:sz w:val="16"/>
                <w:szCs w:val="16"/>
              </w:rPr>
            </w:pPr>
            <w:r>
              <w:rPr>
                <w:rFonts w:eastAsiaTheme="minorEastAsia"/>
                <w:i/>
                <w:sz w:val="16"/>
                <w:szCs w:val="16"/>
              </w:rPr>
              <w:t>Signed Noncredit Instructor’s Agreement Form</w:t>
            </w:r>
          </w:p>
          <w:p w14:paraId="3A582E07" w14:textId="77777777" w:rsidR="007C076D" w:rsidRDefault="007C076D" w:rsidP="007C076D">
            <w:pPr>
              <w:rPr>
                <w:rFonts w:eastAsiaTheme="minorEastAsia"/>
                <w:i/>
                <w:sz w:val="16"/>
                <w:szCs w:val="16"/>
              </w:rPr>
            </w:pPr>
          </w:p>
          <w:p w14:paraId="63460194" w14:textId="63EAA599" w:rsidR="007C076D" w:rsidRPr="009D15B4" w:rsidRDefault="007C076D" w:rsidP="007C076D">
            <w:pPr>
              <w:rPr>
                <w:sz w:val="22"/>
                <w:szCs w:val="22"/>
                <w:lang w:bidi="x-none"/>
              </w:rPr>
            </w:pPr>
            <w:r>
              <w:rPr>
                <w:rFonts w:eastAsiaTheme="minorEastAsia"/>
                <w:i/>
                <w:sz w:val="16"/>
                <w:szCs w:val="16"/>
              </w:rPr>
              <w:t>Signed Noncredit Instructor’s Agreement Form</w:t>
            </w:r>
          </w:p>
        </w:tc>
      </w:tr>
      <w:tr w:rsidR="007C076D" w:rsidRPr="009D15B4" w14:paraId="4BBEC3D2" w14:textId="77777777" w:rsidTr="00433CF6">
        <w:tc>
          <w:tcPr>
            <w:tcW w:w="2785" w:type="dxa"/>
            <w:vMerge/>
          </w:tcPr>
          <w:p w14:paraId="3A774DC9" w14:textId="77777777" w:rsidR="007C076D" w:rsidRDefault="007C076D" w:rsidP="007C076D">
            <w:pPr>
              <w:rPr>
                <w:i/>
                <w:sz w:val="16"/>
                <w:szCs w:val="16"/>
                <w:lang w:bidi="x-none"/>
              </w:rPr>
            </w:pPr>
          </w:p>
        </w:tc>
        <w:tc>
          <w:tcPr>
            <w:tcW w:w="2610" w:type="dxa"/>
          </w:tcPr>
          <w:p w14:paraId="0DEFE0EE" w14:textId="4C9E744F" w:rsidR="007C076D" w:rsidRPr="00983744" w:rsidRDefault="007C076D" w:rsidP="007C076D">
            <w:pPr>
              <w:rPr>
                <w:rFonts w:eastAsiaTheme="minorEastAsia"/>
                <w:i/>
                <w:sz w:val="16"/>
                <w:szCs w:val="16"/>
              </w:rPr>
            </w:pPr>
            <w:r w:rsidRPr="00983744">
              <w:rPr>
                <w:rFonts w:eastAsiaTheme="minorEastAsia"/>
                <w:i/>
                <w:sz w:val="16"/>
                <w:szCs w:val="16"/>
              </w:rPr>
              <w:t xml:space="preserve">AUO </w:t>
            </w:r>
            <w:r>
              <w:rPr>
                <w:rFonts w:eastAsiaTheme="minorEastAsia"/>
                <w:i/>
                <w:sz w:val="16"/>
                <w:szCs w:val="16"/>
              </w:rPr>
              <w:t>2.3</w:t>
            </w:r>
            <w:r w:rsidRPr="00983744">
              <w:rPr>
                <w:rFonts w:eastAsiaTheme="minorEastAsia"/>
                <w:i/>
                <w:sz w:val="16"/>
                <w:szCs w:val="16"/>
              </w:rPr>
              <w:t>:</w:t>
            </w:r>
            <w:r>
              <w:rPr>
                <w:rFonts w:eastAsiaTheme="minorEastAsia"/>
                <w:i/>
                <w:sz w:val="16"/>
                <w:szCs w:val="16"/>
              </w:rPr>
              <w:t xml:space="preserve"> Community Education will expand its customer base.</w:t>
            </w:r>
          </w:p>
        </w:tc>
        <w:tc>
          <w:tcPr>
            <w:tcW w:w="1283" w:type="dxa"/>
          </w:tcPr>
          <w:p w14:paraId="4694B3D2" w14:textId="68B30C92" w:rsidR="007C076D" w:rsidRPr="00A17182" w:rsidRDefault="007C076D" w:rsidP="001A30D9">
            <w:pPr>
              <w:rPr>
                <w:sz w:val="20"/>
                <w:szCs w:val="20"/>
                <w:lang w:bidi="x-none"/>
              </w:rPr>
            </w:pPr>
            <w:r>
              <w:rPr>
                <w:i/>
                <w:sz w:val="16"/>
                <w:szCs w:val="16"/>
                <w:lang w:bidi="x-none"/>
              </w:rPr>
              <w:t xml:space="preserve">UNM 2020 Goal 1 and 3/UNM-LA Strategic Implementation Plan Goal </w:t>
            </w:r>
            <w:r w:rsidR="00FF7D07">
              <w:rPr>
                <w:i/>
                <w:sz w:val="16"/>
                <w:szCs w:val="16"/>
                <w:lang w:bidi="x-none"/>
              </w:rPr>
              <w:t>II</w:t>
            </w:r>
          </w:p>
        </w:tc>
        <w:tc>
          <w:tcPr>
            <w:tcW w:w="1530" w:type="dxa"/>
          </w:tcPr>
          <w:p w14:paraId="33AE983A" w14:textId="77777777" w:rsidR="007C076D" w:rsidRPr="009D1AC9" w:rsidRDefault="007C076D" w:rsidP="007C076D">
            <w:pPr>
              <w:rPr>
                <w:i/>
                <w:sz w:val="16"/>
                <w:szCs w:val="16"/>
                <w:lang w:bidi="x-none"/>
              </w:rPr>
            </w:pPr>
            <w:r w:rsidRPr="009D1AC9">
              <w:rPr>
                <w:i/>
                <w:sz w:val="16"/>
                <w:szCs w:val="16"/>
                <w:lang w:bidi="x-none"/>
              </w:rPr>
              <w:t>Fall/Spring</w:t>
            </w:r>
            <w:r>
              <w:rPr>
                <w:i/>
                <w:sz w:val="16"/>
                <w:szCs w:val="16"/>
                <w:lang w:bidi="x-none"/>
              </w:rPr>
              <w:t>/Summer</w:t>
            </w:r>
          </w:p>
          <w:p w14:paraId="51C36351" w14:textId="77777777" w:rsidR="007C076D" w:rsidRDefault="007C076D" w:rsidP="007C076D">
            <w:pPr>
              <w:rPr>
                <w:i/>
                <w:sz w:val="16"/>
                <w:szCs w:val="16"/>
                <w:lang w:bidi="x-none"/>
              </w:rPr>
            </w:pPr>
          </w:p>
        </w:tc>
        <w:tc>
          <w:tcPr>
            <w:tcW w:w="2520" w:type="dxa"/>
          </w:tcPr>
          <w:p w14:paraId="4FC60712" w14:textId="1F4DA774" w:rsidR="007C076D" w:rsidRPr="009D1AC9" w:rsidRDefault="007C076D" w:rsidP="00C46872">
            <w:pPr>
              <w:rPr>
                <w:i/>
                <w:sz w:val="16"/>
                <w:szCs w:val="16"/>
                <w:lang w:bidi="x-none"/>
              </w:rPr>
            </w:pPr>
            <w:r>
              <w:rPr>
                <w:i/>
                <w:sz w:val="16"/>
                <w:szCs w:val="16"/>
                <w:lang w:bidi="x-none"/>
              </w:rPr>
              <w:t>Market program</w:t>
            </w:r>
            <w:r w:rsidR="00C46872">
              <w:rPr>
                <w:i/>
                <w:sz w:val="16"/>
                <w:szCs w:val="16"/>
                <w:lang w:bidi="x-none"/>
              </w:rPr>
              <w:t xml:space="preserve"> and </w:t>
            </w:r>
            <w:r>
              <w:rPr>
                <w:i/>
                <w:sz w:val="16"/>
                <w:szCs w:val="16"/>
                <w:lang w:bidi="x-none"/>
              </w:rPr>
              <w:t>Contact potential customers</w:t>
            </w:r>
          </w:p>
        </w:tc>
        <w:tc>
          <w:tcPr>
            <w:tcW w:w="1260" w:type="dxa"/>
          </w:tcPr>
          <w:p w14:paraId="29C7DC8C" w14:textId="77777777" w:rsidR="007C076D" w:rsidRDefault="007C076D" w:rsidP="007C076D">
            <w:pPr>
              <w:rPr>
                <w:i/>
                <w:sz w:val="16"/>
                <w:szCs w:val="16"/>
                <w:lang w:bidi="x-none"/>
              </w:rPr>
            </w:pPr>
            <w:r>
              <w:rPr>
                <w:i/>
                <w:sz w:val="16"/>
                <w:szCs w:val="16"/>
                <w:lang w:bidi="x-none"/>
              </w:rPr>
              <w:t>Direct</w:t>
            </w:r>
          </w:p>
          <w:p w14:paraId="50F53CA1" w14:textId="796FBF51" w:rsidR="007C076D" w:rsidRDefault="007C076D" w:rsidP="007C076D">
            <w:pPr>
              <w:rPr>
                <w:i/>
                <w:sz w:val="16"/>
                <w:szCs w:val="16"/>
                <w:lang w:bidi="x-none"/>
              </w:rPr>
            </w:pPr>
          </w:p>
          <w:p w14:paraId="7B0A25E9" w14:textId="1AFE17E3" w:rsidR="007C076D" w:rsidRPr="009D1AC9" w:rsidRDefault="007C076D" w:rsidP="007C076D">
            <w:pPr>
              <w:rPr>
                <w:i/>
                <w:sz w:val="16"/>
                <w:szCs w:val="16"/>
                <w:lang w:bidi="x-none"/>
              </w:rPr>
            </w:pPr>
          </w:p>
        </w:tc>
        <w:tc>
          <w:tcPr>
            <w:tcW w:w="1980" w:type="dxa"/>
          </w:tcPr>
          <w:p w14:paraId="310D4F94" w14:textId="21F08F75" w:rsidR="007C076D" w:rsidRDefault="00581742" w:rsidP="007C076D">
            <w:pPr>
              <w:rPr>
                <w:rFonts w:eastAsiaTheme="minorEastAsia"/>
                <w:i/>
                <w:sz w:val="16"/>
                <w:szCs w:val="16"/>
              </w:rPr>
            </w:pPr>
            <w:r>
              <w:rPr>
                <w:rFonts w:eastAsiaTheme="minorEastAsia"/>
                <w:i/>
                <w:sz w:val="16"/>
                <w:szCs w:val="16"/>
              </w:rPr>
              <w:t>Copies of emails, calendar appointments, and/or meeting notes</w:t>
            </w:r>
          </w:p>
          <w:p w14:paraId="24BC3C65" w14:textId="77777777" w:rsidR="00581742" w:rsidRDefault="00581742" w:rsidP="007C076D">
            <w:pPr>
              <w:rPr>
                <w:rFonts w:eastAsiaTheme="minorEastAsia"/>
                <w:i/>
                <w:sz w:val="16"/>
                <w:szCs w:val="16"/>
              </w:rPr>
            </w:pPr>
          </w:p>
          <w:p w14:paraId="7B1D8DBF" w14:textId="77777777" w:rsidR="00581742" w:rsidRDefault="00581742" w:rsidP="007C076D">
            <w:pPr>
              <w:rPr>
                <w:rFonts w:eastAsiaTheme="minorEastAsia"/>
                <w:i/>
                <w:sz w:val="16"/>
                <w:szCs w:val="16"/>
              </w:rPr>
            </w:pPr>
          </w:p>
          <w:p w14:paraId="4F5D5CD2" w14:textId="3BE09C09" w:rsidR="00581742" w:rsidRPr="00983744" w:rsidRDefault="00581742" w:rsidP="007C076D">
            <w:pPr>
              <w:rPr>
                <w:rFonts w:eastAsiaTheme="minorEastAsia"/>
                <w:i/>
                <w:sz w:val="16"/>
                <w:szCs w:val="16"/>
              </w:rPr>
            </w:pPr>
          </w:p>
        </w:tc>
      </w:tr>
    </w:tbl>
    <w:p w14:paraId="2F082044" w14:textId="14420C57" w:rsidR="00645D52" w:rsidRDefault="00645D52" w:rsidP="00E837E9">
      <w:pPr>
        <w:rPr>
          <w:b/>
          <w:u w:val="single"/>
        </w:rPr>
      </w:pPr>
    </w:p>
    <w:p w14:paraId="44E01FFA" w14:textId="77777777" w:rsidR="00381EDE" w:rsidRDefault="00381EDE" w:rsidP="00E837E9">
      <w:pPr>
        <w:rPr>
          <w:b/>
          <w:u w:val="single"/>
        </w:rPr>
      </w:pPr>
    </w:p>
    <w:p w14:paraId="2EBD8E6E" w14:textId="77777777" w:rsidR="00645D52" w:rsidRDefault="00645D52" w:rsidP="00E837E9">
      <w:pPr>
        <w:rPr>
          <w:b/>
          <w:u w:val="single"/>
        </w:rPr>
      </w:pPr>
    </w:p>
    <w:p w14:paraId="31496437" w14:textId="1047D4DB" w:rsidR="00E837E9" w:rsidRPr="00B15650" w:rsidRDefault="00E837E9" w:rsidP="00E837E9">
      <w:pPr>
        <w:rPr>
          <w:color w:val="333333"/>
          <w:lang w:val="en"/>
        </w:rPr>
      </w:pPr>
      <w:r w:rsidRPr="00B15650">
        <w:rPr>
          <w:b/>
          <w:u w:val="single"/>
        </w:rPr>
        <w:lastRenderedPageBreak/>
        <w:t>1.  Who:</w:t>
      </w:r>
      <w:r>
        <w:t xml:space="preserve"> </w:t>
      </w:r>
      <w:r w:rsidRPr="00B15650">
        <w:rPr>
          <w:color w:val="333333"/>
          <w:lang w:val="en"/>
        </w:rPr>
        <w:t>State explicitly</w:t>
      </w:r>
      <w:r>
        <w:rPr>
          <w:color w:val="333333"/>
          <w:lang w:val="en"/>
        </w:rPr>
        <w:t xml:space="preserve"> whether the unit’s assessment will target all students/clients and/or a sample for each outcome. Address the validity of any proposed sample of students. [NOTE: </w:t>
      </w:r>
      <w:r w:rsidRPr="00BA1BF7">
        <w:rPr>
          <w:i/>
          <w:color w:val="333333"/>
          <w:sz w:val="20"/>
          <w:szCs w:val="20"/>
          <w:lang w:val="en"/>
        </w:rPr>
        <w:t>Although one size does not fit all and it does depend on the assessment method, sampling should not be taken lightly. Best practices indicate that sampling approximately 20% of the student population (or student participants) is valid and reliable if the number exceeds 99. Otherwise, a valid rationale has to be provided for samples that are less than 15% of the student population (or student participants).</w:t>
      </w:r>
      <w:r>
        <w:rPr>
          <w:color w:val="333333"/>
          <w:lang w:val="en"/>
        </w:rPr>
        <w:t>]</w:t>
      </w:r>
    </w:p>
    <w:p w14:paraId="67964F32" w14:textId="28C496A3" w:rsidR="00E837E9" w:rsidRDefault="00380AF2" w:rsidP="00E837E9">
      <w:pPr>
        <w:shd w:val="clear" w:color="auto" w:fill="FFFFFF" w:themeFill="background1"/>
        <w:rPr>
          <w:i/>
          <w:color w:val="FF0000"/>
        </w:rPr>
      </w:pPr>
      <w:r>
        <w:rPr>
          <w:i/>
          <w:color w:val="FF0000"/>
        </w:rPr>
        <w:t>Community Education and Customized Training classes:  All students</w:t>
      </w:r>
    </w:p>
    <w:p w14:paraId="107DFAD4" w14:textId="6F1761FE" w:rsidR="00380AF2" w:rsidRDefault="00380AF2" w:rsidP="00E837E9">
      <w:pPr>
        <w:shd w:val="clear" w:color="auto" w:fill="FFFFFF" w:themeFill="background1"/>
        <w:rPr>
          <w:i/>
          <w:color w:val="FF0000"/>
        </w:rPr>
      </w:pPr>
      <w:r>
        <w:rPr>
          <w:i/>
          <w:color w:val="FF0000"/>
        </w:rPr>
        <w:t>Summer Program for Youth classes:  All parents of 1</w:t>
      </w:r>
      <w:r w:rsidRPr="00380AF2">
        <w:rPr>
          <w:i/>
          <w:color w:val="FF0000"/>
          <w:vertAlign w:val="superscript"/>
        </w:rPr>
        <w:t>st</w:t>
      </w:r>
      <w:r>
        <w:rPr>
          <w:i/>
          <w:color w:val="FF0000"/>
        </w:rPr>
        <w:t>-6</w:t>
      </w:r>
      <w:r w:rsidRPr="00380AF2">
        <w:rPr>
          <w:i/>
          <w:color w:val="FF0000"/>
          <w:vertAlign w:val="superscript"/>
        </w:rPr>
        <w:t>th</w:t>
      </w:r>
      <w:r>
        <w:rPr>
          <w:i/>
          <w:color w:val="FF0000"/>
        </w:rPr>
        <w:t xml:space="preserve"> grade student participants; All students (7</w:t>
      </w:r>
      <w:r w:rsidRPr="00380AF2">
        <w:rPr>
          <w:i/>
          <w:color w:val="FF0000"/>
          <w:vertAlign w:val="superscript"/>
        </w:rPr>
        <w:t>th</w:t>
      </w:r>
      <w:r>
        <w:rPr>
          <w:i/>
          <w:color w:val="FF0000"/>
        </w:rPr>
        <w:t>-10</w:t>
      </w:r>
      <w:r w:rsidRPr="00380AF2">
        <w:rPr>
          <w:i/>
          <w:color w:val="FF0000"/>
          <w:vertAlign w:val="superscript"/>
        </w:rPr>
        <w:t>th</w:t>
      </w:r>
      <w:r>
        <w:rPr>
          <w:i/>
          <w:color w:val="FF0000"/>
        </w:rPr>
        <w:t xml:space="preserve"> grades)</w:t>
      </w:r>
    </w:p>
    <w:p w14:paraId="21889501" w14:textId="77777777" w:rsidR="00380AF2" w:rsidRPr="00E82D98" w:rsidRDefault="00380AF2" w:rsidP="00E837E9">
      <w:pPr>
        <w:shd w:val="clear" w:color="auto" w:fill="FFFFFF" w:themeFill="background1"/>
        <w:rPr>
          <w:i/>
        </w:rPr>
      </w:pPr>
    </w:p>
    <w:p w14:paraId="53811B4B" w14:textId="77777777" w:rsidR="00442080" w:rsidRDefault="00442080" w:rsidP="00E837E9">
      <w:pPr>
        <w:shd w:val="clear" w:color="auto" w:fill="FFFFFF" w:themeFill="background1"/>
        <w:rPr>
          <w:b/>
          <w:u w:val="single"/>
        </w:rPr>
      </w:pPr>
    </w:p>
    <w:p w14:paraId="37253C86" w14:textId="75A19940" w:rsidR="00E837E9" w:rsidRDefault="00E837E9" w:rsidP="00E837E9">
      <w:pPr>
        <w:shd w:val="clear" w:color="auto" w:fill="FFFFFF" w:themeFill="background1"/>
        <w:rPr>
          <w:u w:val="single"/>
        </w:rPr>
      </w:pPr>
      <w:r w:rsidRPr="00987027">
        <w:rPr>
          <w:b/>
          <w:u w:val="single"/>
        </w:rPr>
        <w:t xml:space="preserve">2.  When will the outcomes be assessed? When and in what forum will the results of the assessment be discussed?  </w:t>
      </w:r>
      <w:r w:rsidRPr="00987027">
        <w:rPr>
          <w:u w:val="single"/>
        </w:rPr>
        <w:t xml:space="preserve"> </w:t>
      </w:r>
    </w:p>
    <w:p w14:paraId="2A8FB93F" w14:textId="77777777" w:rsidR="00E837E9" w:rsidRDefault="00E837E9" w:rsidP="00E837E9">
      <w:pPr>
        <w:shd w:val="clear" w:color="auto" w:fill="FFFFFF" w:themeFill="background1"/>
        <w:rPr>
          <w:i/>
          <w:sz w:val="20"/>
          <w:szCs w:val="20"/>
        </w:rPr>
      </w:pPr>
      <w:r w:rsidRPr="00BA1BF7">
        <w:rPr>
          <w:i/>
          <w:sz w:val="20"/>
          <w:szCs w:val="20"/>
        </w:rPr>
        <w:t>[Briefly describe the timeframe over which your unit will conduct the assessment of its student learning and/or administrative unit outcomes selected for the one, two, or three year plan and/or complete the following table. For example, provide a layout of the semesters or years (e.g. 2016-17, 2017-18, and 2018-19), list which outcomes will be assessed and which semester/year the results will be discussed and used to improve student learning (e.g.; discussed with unit staff, relevant faculty, advisory boards, students/clients, etc.)] Add rows to table as needed.</w:t>
      </w:r>
    </w:p>
    <w:p w14:paraId="66C2742F" w14:textId="575EB2D3" w:rsidR="00E837E9" w:rsidRDefault="00E837E9" w:rsidP="00E837E9">
      <w:pPr>
        <w:tabs>
          <w:tab w:val="left" w:pos="360"/>
        </w:tabs>
        <w:rPr>
          <w:i/>
          <w:color w:val="FF0000"/>
        </w:rPr>
      </w:pPr>
      <w:r w:rsidRPr="00E82D98">
        <w:rPr>
          <w:i/>
          <w:iCs/>
          <w:color w:val="FF0000"/>
        </w:rPr>
        <w:t>The UNM</w:t>
      </w:r>
      <w:r w:rsidR="00641CCF">
        <w:rPr>
          <w:i/>
          <w:iCs/>
          <w:color w:val="FF0000"/>
        </w:rPr>
        <w:t xml:space="preserve">-Los Alamos Community Education department </w:t>
      </w:r>
      <w:r w:rsidR="00442080">
        <w:rPr>
          <w:i/>
          <w:iCs/>
          <w:color w:val="FF0000"/>
        </w:rPr>
        <w:t>will use a</w:t>
      </w:r>
      <w:r w:rsidRPr="00E82D98">
        <w:rPr>
          <w:i/>
          <w:color w:val="FF0000"/>
        </w:rPr>
        <w:t xml:space="preserve"> one-year assessment cycle. Information regarding when each outcome will be assessed</w:t>
      </w:r>
      <w:r w:rsidR="00641CCF">
        <w:rPr>
          <w:i/>
          <w:color w:val="FF0000"/>
        </w:rPr>
        <w:t>,</w:t>
      </w:r>
      <w:r w:rsidRPr="00E82D98">
        <w:rPr>
          <w:i/>
          <w:color w:val="FF0000"/>
        </w:rPr>
        <w:t xml:space="preserve"> and the assessment methods for measuring </w:t>
      </w:r>
      <w:r w:rsidR="00641CCF">
        <w:rPr>
          <w:i/>
          <w:color w:val="FF0000"/>
        </w:rPr>
        <w:t>outcomes</w:t>
      </w:r>
      <w:r w:rsidR="00227B52">
        <w:rPr>
          <w:i/>
          <w:color w:val="FF0000"/>
        </w:rPr>
        <w:t>,</w:t>
      </w:r>
      <w:r w:rsidR="00641CCF">
        <w:rPr>
          <w:i/>
          <w:color w:val="FF0000"/>
        </w:rPr>
        <w:t xml:space="preserve"> </w:t>
      </w:r>
      <w:r w:rsidRPr="00E82D98">
        <w:rPr>
          <w:i/>
          <w:color w:val="FF0000"/>
        </w:rPr>
        <w:t>is outlined in the table above in Section D. The evidence/data that will be collected regarding each assessment method is outlined in the table above in Section D.</w:t>
      </w:r>
    </w:p>
    <w:p w14:paraId="221CF8F3" w14:textId="77777777" w:rsidR="00641CCF" w:rsidRDefault="00641CCF" w:rsidP="00E837E9">
      <w:pPr>
        <w:tabs>
          <w:tab w:val="left" w:pos="360"/>
        </w:tabs>
        <w:rPr>
          <w:i/>
          <w:color w:val="FF0000"/>
        </w:rPr>
      </w:pPr>
    </w:p>
    <w:p w14:paraId="65FF26C9" w14:textId="77777777" w:rsidR="00E82D98" w:rsidRDefault="00E82D98" w:rsidP="00E837E9">
      <w:pPr>
        <w:pStyle w:val="NoSpacing"/>
        <w:rPr>
          <w:b/>
          <w:u w:val="single"/>
        </w:rPr>
      </w:pPr>
    </w:p>
    <w:p w14:paraId="4CF02828" w14:textId="556A31A3" w:rsidR="00E837E9" w:rsidRPr="00FD1B76" w:rsidRDefault="00E837E9" w:rsidP="00E837E9">
      <w:pPr>
        <w:pStyle w:val="NoSpacing"/>
        <w:rPr>
          <w:b/>
          <w:u w:val="single"/>
        </w:rPr>
      </w:pPr>
      <w:r w:rsidRPr="00BE1475">
        <w:rPr>
          <w:b/>
          <w:u w:val="single"/>
        </w:rPr>
        <w:t>3. What is the unit’s process to analyze/interpret assessment data and use resu</w:t>
      </w:r>
      <w:r>
        <w:rPr>
          <w:b/>
          <w:u w:val="single"/>
        </w:rPr>
        <w:t xml:space="preserve">lts to improve and/or maximize </w:t>
      </w:r>
      <w:r w:rsidRPr="00BE1475">
        <w:rPr>
          <w:b/>
          <w:u w:val="single"/>
        </w:rPr>
        <w:t xml:space="preserve">performance on the outcomes? </w:t>
      </w:r>
      <w:r w:rsidRPr="00BE1475">
        <w:t xml:space="preserve"> </w:t>
      </w:r>
    </w:p>
    <w:p w14:paraId="344174C0" w14:textId="77777777" w:rsidR="00E837E9" w:rsidRPr="00BE1475" w:rsidRDefault="00E837E9" w:rsidP="00E837E9">
      <w:pPr>
        <w:pStyle w:val="NoSpacing"/>
      </w:pPr>
    </w:p>
    <w:p w14:paraId="4E28CB02" w14:textId="77777777" w:rsidR="00E837E9" w:rsidRPr="00BE1475" w:rsidRDefault="00E837E9" w:rsidP="00E837E9">
      <w:pPr>
        <w:pStyle w:val="NoSpacing"/>
        <w:rPr>
          <w:i/>
        </w:rPr>
      </w:pPr>
      <w:r w:rsidRPr="00BE1475">
        <w:tab/>
      </w:r>
      <w:r w:rsidRPr="00BE1475">
        <w:rPr>
          <w:i/>
        </w:rPr>
        <w:t>Briefly describe:</w:t>
      </w:r>
    </w:p>
    <w:p w14:paraId="0E00DCBA" w14:textId="77777777" w:rsidR="00E837E9" w:rsidRPr="00BE1475" w:rsidRDefault="00E837E9" w:rsidP="00E837E9">
      <w:pPr>
        <w:pStyle w:val="NoSpacing"/>
        <w:rPr>
          <w:i/>
        </w:rPr>
      </w:pPr>
      <w:r w:rsidRPr="00BE1475">
        <w:rPr>
          <w:i/>
        </w:rPr>
        <w:t>1.</w:t>
      </w:r>
      <w:r w:rsidRPr="00BE1475">
        <w:rPr>
          <w:i/>
        </w:rPr>
        <w:tab/>
        <w:t xml:space="preserve">who will participate in the assessment process (the gathering of evidence, the analysis/interpretation, recommendations). </w:t>
      </w:r>
    </w:p>
    <w:p w14:paraId="52208C9B" w14:textId="77777777" w:rsidR="00E837E9" w:rsidRPr="00BE1475" w:rsidRDefault="00E837E9" w:rsidP="00E837E9">
      <w:pPr>
        <w:pStyle w:val="NoSpacing"/>
        <w:rPr>
          <w:i/>
        </w:rPr>
      </w:pPr>
      <w:r w:rsidRPr="00BE1475">
        <w:rPr>
          <w:i/>
        </w:rPr>
        <w:t>2.</w:t>
      </w:r>
      <w:r w:rsidRPr="00BE1475">
        <w:rPr>
          <w:i/>
        </w:rPr>
        <w:tab/>
        <w:t xml:space="preserve">what is the process for considering the implications of assessment/data for change: </w:t>
      </w:r>
    </w:p>
    <w:p w14:paraId="45BF09A0" w14:textId="77777777" w:rsidR="00E837E9" w:rsidRPr="00BE1475" w:rsidRDefault="00E837E9" w:rsidP="00E837E9">
      <w:pPr>
        <w:pStyle w:val="NoSpacing"/>
        <w:rPr>
          <w:i/>
        </w:rPr>
      </w:pPr>
      <w:r w:rsidRPr="00BE1475">
        <w:rPr>
          <w:i/>
        </w:rPr>
        <w:tab/>
        <w:t>a. to assessment mechanisms themselves,</w:t>
      </w:r>
    </w:p>
    <w:p w14:paraId="4CE10781" w14:textId="77777777" w:rsidR="00E837E9" w:rsidRPr="00BE1475" w:rsidRDefault="00E837E9" w:rsidP="00E837E9">
      <w:pPr>
        <w:pStyle w:val="NoSpacing"/>
        <w:rPr>
          <w:i/>
        </w:rPr>
      </w:pPr>
      <w:r w:rsidRPr="00BE1475">
        <w:rPr>
          <w:i/>
        </w:rPr>
        <w:tab/>
        <w:t>b. to curriculum/program/activities design,</w:t>
      </w:r>
    </w:p>
    <w:p w14:paraId="6FE9CB88" w14:textId="77777777" w:rsidR="00E837E9" w:rsidRPr="00BE1475" w:rsidRDefault="00E837E9" w:rsidP="00E837E9">
      <w:pPr>
        <w:pStyle w:val="NoSpacing"/>
        <w:rPr>
          <w:i/>
        </w:rPr>
      </w:pPr>
      <w:r w:rsidRPr="00BE1475">
        <w:rPr>
          <w:i/>
        </w:rPr>
        <w:tab/>
        <w:t>c. to service delivery and/or client’s knowledge</w:t>
      </w:r>
    </w:p>
    <w:p w14:paraId="77322148" w14:textId="77777777" w:rsidR="00E837E9" w:rsidRPr="00BE1475" w:rsidRDefault="00E837E9" w:rsidP="00E837E9">
      <w:pPr>
        <w:pStyle w:val="NoSpacing"/>
        <w:rPr>
          <w:i/>
        </w:rPr>
      </w:pPr>
      <w:r w:rsidRPr="00BE1475">
        <w:rPr>
          <w:i/>
        </w:rPr>
        <w:tab/>
        <w:t>…in the interest of improving services, resources, unit, etc.</w:t>
      </w:r>
    </w:p>
    <w:p w14:paraId="5933B12E" w14:textId="77777777" w:rsidR="00E837E9" w:rsidRDefault="00E837E9" w:rsidP="00E837E9">
      <w:pPr>
        <w:pStyle w:val="NoSpacing"/>
        <w:rPr>
          <w:i/>
        </w:rPr>
      </w:pPr>
      <w:r w:rsidRPr="00BE1475">
        <w:rPr>
          <w:i/>
        </w:rPr>
        <w:t>3. How, when, and to whom will re</w:t>
      </w:r>
      <w:r>
        <w:rPr>
          <w:i/>
        </w:rPr>
        <w:t xml:space="preserve">commendations be communicated? </w:t>
      </w:r>
    </w:p>
    <w:p w14:paraId="0685D437" w14:textId="6330FDE4" w:rsidR="00005C94" w:rsidRPr="00420FAF" w:rsidRDefault="00641CCF" w:rsidP="00641CCF">
      <w:pPr>
        <w:tabs>
          <w:tab w:val="left" w:pos="360"/>
        </w:tabs>
        <w:rPr>
          <w:b/>
          <w:i/>
        </w:rPr>
      </w:pPr>
      <w:r>
        <w:rPr>
          <w:i/>
          <w:color w:val="FF0000"/>
        </w:rPr>
        <w:t>The UNM-Los Alamos Community Education Program Manager w</w:t>
      </w:r>
      <w:r w:rsidR="00E837E9" w:rsidRPr="00E82D98">
        <w:rPr>
          <w:i/>
          <w:color w:val="FF0000"/>
        </w:rPr>
        <w:t xml:space="preserve">ill be responsible for the gathering of evidence/data and information. During the summer session, all staff associated with </w:t>
      </w:r>
      <w:r>
        <w:rPr>
          <w:i/>
          <w:color w:val="FF0000"/>
        </w:rPr>
        <w:t>Community Education w</w:t>
      </w:r>
      <w:r w:rsidR="00E837E9" w:rsidRPr="00E82D98">
        <w:rPr>
          <w:i/>
          <w:color w:val="FF0000"/>
        </w:rPr>
        <w:t>ill meet to analyze and evaluate the data/evidence in order to determine how and where to improve our assessment practices, services, etc. Recommendations will communicated to the D</w:t>
      </w:r>
      <w:r>
        <w:rPr>
          <w:i/>
          <w:color w:val="FF0000"/>
        </w:rPr>
        <w:t>ean of Instruction as needed.</w:t>
      </w:r>
    </w:p>
    <w:sectPr w:rsidR="00005C94" w:rsidRPr="00420FAF" w:rsidSect="00D704A2">
      <w:footerReference w:type="default" r:id="rId8"/>
      <w:pgSz w:w="15840" w:h="12240" w:orient="landscape"/>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EA4CB" w14:textId="77777777" w:rsidR="001276F9" w:rsidRDefault="001276F9" w:rsidP="00DB0312">
      <w:r>
        <w:separator/>
      </w:r>
    </w:p>
  </w:endnote>
  <w:endnote w:type="continuationSeparator" w:id="0">
    <w:p w14:paraId="66F2722A" w14:textId="77777777" w:rsidR="001276F9" w:rsidRDefault="001276F9" w:rsidP="00DB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77475"/>
      <w:docPartObj>
        <w:docPartGallery w:val="Page Numbers (Bottom of Page)"/>
        <w:docPartUnique/>
      </w:docPartObj>
    </w:sdtPr>
    <w:sdtEndPr>
      <w:rPr>
        <w:noProof/>
      </w:rPr>
    </w:sdtEndPr>
    <w:sdtContent>
      <w:p w14:paraId="33DC9049" w14:textId="6E299AB8" w:rsidR="0058058C" w:rsidRDefault="0058058C">
        <w:pPr>
          <w:pStyle w:val="Footer"/>
          <w:jc w:val="center"/>
        </w:pPr>
        <w:r>
          <w:fldChar w:fldCharType="begin"/>
        </w:r>
        <w:r>
          <w:instrText xml:space="preserve"> PAGE   \* MERGEFORMAT </w:instrText>
        </w:r>
        <w:r>
          <w:fldChar w:fldCharType="separate"/>
        </w:r>
        <w:r w:rsidR="004B300B">
          <w:rPr>
            <w:noProof/>
          </w:rPr>
          <w:t>2</w:t>
        </w:r>
        <w:r>
          <w:rPr>
            <w:noProof/>
          </w:rPr>
          <w:fldChar w:fldCharType="end"/>
        </w:r>
      </w:p>
    </w:sdtContent>
  </w:sdt>
  <w:p w14:paraId="3CC3C8D3" w14:textId="77777777" w:rsidR="0058058C" w:rsidRDefault="00580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BAE8E" w14:textId="77777777" w:rsidR="001276F9" w:rsidRDefault="001276F9" w:rsidP="00DB0312">
      <w:r>
        <w:separator/>
      </w:r>
    </w:p>
  </w:footnote>
  <w:footnote w:type="continuationSeparator" w:id="0">
    <w:p w14:paraId="17002F52" w14:textId="77777777" w:rsidR="001276F9" w:rsidRDefault="001276F9" w:rsidP="00DB0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E1C8A"/>
    <w:multiLevelType w:val="hybridMultilevel"/>
    <w:tmpl w:val="2598A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BE0927"/>
    <w:multiLevelType w:val="hybridMultilevel"/>
    <w:tmpl w:val="1280096C"/>
    <w:lvl w:ilvl="0" w:tplc="7A5CB6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12"/>
    <w:rsid w:val="00005C94"/>
    <w:rsid w:val="00060A53"/>
    <w:rsid w:val="00065CEA"/>
    <w:rsid w:val="00096C2F"/>
    <w:rsid w:val="000D3CCD"/>
    <w:rsid w:val="000F0F3F"/>
    <w:rsid w:val="00110D0A"/>
    <w:rsid w:val="001276F9"/>
    <w:rsid w:val="001655B7"/>
    <w:rsid w:val="00166467"/>
    <w:rsid w:val="001807F8"/>
    <w:rsid w:val="00187351"/>
    <w:rsid w:val="001A30D9"/>
    <w:rsid w:val="001C0824"/>
    <w:rsid w:val="001D062D"/>
    <w:rsid w:val="001D1ED9"/>
    <w:rsid w:val="001F6CB5"/>
    <w:rsid w:val="00217496"/>
    <w:rsid w:val="0021785F"/>
    <w:rsid w:val="00227B52"/>
    <w:rsid w:val="0025115A"/>
    <w:rsid w:val="00256A92"/>
    <w:rsid w:val="0028145F"/>
    <w:rsid w:val="00293F04"/>
    <w:rsid w:val="002A1DEF"/>
    <w:rsid w:val="002A383C"/>
    <w:rsid w:val="002A645F"/>
    <w:rsid w:val="002E6AEC"/>
    <w:rsid w:val="0031774B"/>
    <w:rsid w:val="00353129"/>
    <w:rsid w:val="0037461E"/>
    <w:rsid w:val="00380AF2"/>
    <w:rsid w:val="00381EDE"/>
    <w:rsid w:val="00382BFA"/>
    <w:rsid w:val="00383FB8"/>
    <w:rsid w:val="00391A83"/>
    <w:rsid w:val="003A63FF"/>
    <w:rsid w:val="003B663A"/>
    <w:rsid w:val="003C480D"/>
    <w:rsid w:val="003D7590"/>
    <w:rsid w:val="003F60D6"/>
    <w:rsid w:val="00420FAF"/>
    <w:rsid w:val="004245A4"/>
    <w:rsid w:val="00430C1A"/>
    <w:rsid w:val="004353A8"/>
    <w:rsid w:val="00442080"/>
    <w:rsid w:val="00486384"/>
    <w:rsid w:val="00492D83"/>
    <w:rsid w:val="004B300B"/>
    <w:rsid w:val="004D2933"/>
    <w:rsid w:val="00532A02"/>
    <w:rsid w:val="005333AE"/>
    <w:rsid w:val="005451B2"/>
    <w:rsid w:val="0058058C"/>
    <w:rsid w:val="00581742"/>
    <w:rsid w:val="005A2E10"/>
    <w:rsid w:val="005A789C"/>
    <w:rsid w:val="005C5C94"/>
    <w:rsid w:val="005E466D"/>
    <w:rsid w:val="005E7B8B"/>
    <w:rsid w:val="005E7D97"/>
    <w:rsid w:val="00607BC5"/>
    <w:rsid w:val="00621C3D"/>
    <w:rsid w:val="00641CCF"/>
    <w:rsid w:val="00645D52"/>
    <w:rsid w:val="006C3750"/>
    <w:rsid w:val="006F6B5F"/>
    <w:rsid w:val="00703C6C"/>
    <w:rsid w:val="007053A6"/>
    <w:rsid w:val="007332E8"/>
    <w:rsid w:val="007551C1"/>
    <w:rsid w:val="00770A76"/>
    <w:rsid w:val="00781CFE"/>
    <w:rsid w:val="007C076D"/>
    <w:rsid w:val="007E52EB"/>
    <w:rsid w:val="007E5D14"/>
    <w:rsid w:val="008200F1"/>
    <w:rsid w:val="00866FBE"/>
    <w:rsid w:val="008C00D9"/>
    <w:rsid w:val="008C3937"/>
    <w:rsid w:val="008D3B5E"/>
    <w:rsid w:val="008E69D0"/>
    <w:rsid w:val="00983744"/>
    <w:rsid w:val="00990152"/>
    <w:rsid w:val="00995C5B"/>
    <w:rsid w:val="009D1AC9"/>
    <w:rsid w:val="00A64FEA"/>
    <w:rsid w:val="00A7172B"/>
    <w:rsid w:val="00AC4245"/>
    <w:rsid w:val="00AD0BBE"/>
    <w:rsid w:val="00B11CB6"/>
    <w:rsid w:val="00B57822"/>
    <w:rsid w:val="00B8025B"/>
    <w:rsid w:val="00BB2BE3"/>
    <w:rsid w:val="00BC4185"/>
    <w:rsid w:val="00BD03DD"/>
    <w:rsid w:val="00C15C62"/>
    <w:rsid w:val="00C1772C"/>
    <w:rsid w:val="00C46872"/>
    <w:rsid w:val="00C5643E"/>
    <w:rsid w:val="00C70B21"/>
    <w:rsid w:val="00CE0F07"/>
    <w:rsid w:val="00CE433F"/>
    <w:rsid w:val="00CE75CF"/>
    <w:rsid w:val="00D14AC7"/>
    <w:rsid w:val="00D33181"/>
    <w:rsid w:val="00D40196"/>
    <w:rsid w:val="00D51FE0"/>
    <w:rsid w:val="00D704A2"/>
    <w:rsid w:val="00D72B6F"/>
    <w:rsid w:val="00D97D21"/>
    <w:rsid w:val="00DB0312"/>
    <w:rsid w:val="00DF3FFA"/>
    <w:rsid w:val="00E20D9C"/>
    <w:rsid w:val="00E21E34"/>
    <w:rsid w:val="00E27461"/>
    <w:rsid w:val="00E82D98"/>
    <w:rsid w:val="00E837E9"/>
    <w:rsid w:val="00EA1976"/>
    <w:rsid w:val="00EC29A6"/>
    <w:rsid w:val="00F30A32"/>
    <w:rsid w:val="00F670C1"/>
    <w:rsid w:val="00F731CF"/>
    <w:rsid w:val="00F81A24"/>
    <w:rsid w:val="00FA1BB8"/>
    <w:rsid w:val="00FB38F0"/>
    <w:rsid w:val="00FC6445"/>
    <w:rsid w:val="00FF7D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5F84DF"/>
  <w15:docId w15:val="{9E64FCFE-5499-451C-9D44-C4BC1BEF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1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3DA8"/>
    <w:pPr>
      <w:framePr w:w="7920" w:h="1980" w:hRule="exact" w:hSpace="180" w:wrap="auto" w:hAnchor="page" w:xAlign="center" w:yAlign="bottom"/>
      <w:ind w:left="2880"/>
    </w:pPr>
    <w:rPr>
      <w:rFonts w:eastAsiaTheme="minorEastAsia" w:cstheme="minorBidi"/>
      <w:lang w:eastAsia="ja-JP"/>
    </w:rPr>
  </w:style>
  <w:style w:type="paragraph" w:styleId="BalloonText">
    <w:name w:val="Balloon Text"/>
    <w:basedOn w:val="Normal"/>
    <w:semiHidden/>
    <w:rsid w:val="003757C8"/>
    <w:rPr>
      <w:rFonts w:ascii="Lucida Grande" w:eastAsiaTheme="minorEastAsia" w:hAnsi="Lucida Grande" w:cstheme="minorBidi"/>
      <w:sz w:val="18"/>
      <w:szCs w:val="18"/>
      <w:lang w:eastAsia="ja-JP"/>
    </w:rPr>
  </w:style>
  <w:style w:type="paragraph" w:styleId="Header">
    <w:name w:val="header"/>
    <w:basedOn w:val="Normal"/>
    <w:link w:val="HeaderChar"/>
    <w:rsid w:val="00DB0312"/>
    <w:pPr>
      <w:tabs>
        <w:tab w:val="center" w:pos="4320"/>
        <w:tab w:val="right" w:pos="8640"/>
      </w:tabs>
    </w:pPr>
  </w:style>
  <w:style w:type="character" w:customStyle="1" w:styleId="HeaderChar">
    <w:name w:val="Header Char"/>
    <w:basedOn w:val="DefaultParagraphFont"/>
    <w:link w:val="Header"/>
    <w:rsid w:val="00DB0312"/>
    <w:rPr>
      <w:rFonts w:ascii="Times New Roman" w:eastAsia="Times New Roman" w:hAnsi="Times New Roman" w:cs="Times New Roman"/>
      <w:sz w:val="24"/>
      <w:szCs w:val="24"/>
      <w:lang w:eastAsia="en-US"/>
    </w:rPr>
  </w:style>
  <w:style w:type="character" w:styleId="Hyperlink">
    <w:name w:val="Hyperlink"/>
    <w:basedOn w:val="DefaultParagraphFont"/>
    <w:rsid w:val="00DB0312"/>
    <w:rPr>
      <w:color w:val="0000FF"/>
      <w:u w:val="single"/>
    </w:rPr>
  </w:style>
  <w:style w:type="paragraph" w:styleId="Title">
    <w:name w:val="Title"/>
    <w:basedOn w:val="Normal"/>
    <w:link w:val="TitleChar"/>
    <w:qFormat/>
    <w:rsid w:val="00DB0312"/>
    <w:pPr>
      <w:jc w:val="center"/>
    </w:pPr>
    <w:rPr>
      <w:b/>
      <w:bCs/>
    </w:rPr>
  </w:style>
  <w:style w:type="character" w:customStyle="1" w:styleId="TitleChar">
    <w:name w:val="Title Char"/>
    <w:basedOn w:val="DefaultParagraphFont"/>
    <w:link w:val="Title"/>
    <w:rsid w:val="00DB0312"/>
    <w:rPr>
      <w:rFonts w:ascii="Times New Roman" w:eastAsia="Times New Roman" w:hAnsi="Times New Roman" w:cs="Times New Roman"/>
      <w:b/>
      <w:bCs/>
      <w:sz w:val="24"/>
      <w:szCs w:val="24"/>
      <w:lang w:eastAsia="en-US"/>
    </w:rPr>
  </w:style>
  <w:style w:type="paragraph" w:customStyle="1" w:styleId="Default">
    <w:name w:val="Default"/>
    <w:rsid w:val="00DB0312"/>
    <w:pPr>
      <w:autoSpaceDE w:val="0"/>
      <w:autoSpaceDN w:val="0"/>
      <w:adjustRightInd w:val="0"/>
    </w:pPr>
    <w:rPr>
      <w:rFonts w:ascii="Times New Roman" w:eastAsia="Times New Roman" w:hAnsi="Times New Roman" w:cs="Times New Roman"/>
      <w:color w:val="000000"/>
      <w:sz w:val="24"/>
      <w:szCs w:val="24"/>
      <w:lang w:eastAsia="en-US"/>
    </w:rPr>
  </w:style>
  <w:style w:type="paragraph" w:styleId="NoSpacing">
    <w:name w:val="No Spacing"/>
    <w:uiPriority w:val="1"/>
    <w:qFormat/>
    <w:rsid w:val="00DB0312"/>
    <w:rPr>
      <w:rFonts w:ascii="Times New Roman" w:eastAsia="Times New Roman" w:hAnsi="Times New Roman" w:cs="Times New Roman"/>
      <w:sz w:val="24"/>
      <w:szCs w:val="24"/>
      <w:lang w:eastAsia="en-US"/>
    </w:rPr>
  </w:style>
  <w:style w:type="paragraph" w:styleId="FootnoteText">
    <w:name w:val="footnote text"/>
    <w:basedOn w:val="Normal"/>
    <w:link w:val="FootnoteTextChar"/>
    <w:semiHidden/>
    <w:rsid w:val="00DB0312"/>
    <w:rPr>
      <w:sz w:val="20"/>
      <w:szCs w:val="20"/>
    </w:rPr>
  </w:style>
  <w:style w:type="character" w:customStyle="1" w:styleId="FootnoteTextChar">
    <w:name w:val="Footnote Text Char"/>
    <w:basedOn w:val="DefaultParagraphFont"/>
    <w:link w:val="FootnoteText"/>
    <w:semiHidden/>
    <w:rsid w:val="00DB0312"/>
    <w:rPr>
      <w:rFonts w:ascii="Times New Roman" w:eastAsia="Times New Roman" w:hAnsi="Times New Roman" w:cs="Times New Roman"/>
      <w:lang w:eastAsia="en-US"/>
    </w:rPr>
  </w:style>
  <w:style w:type="character" w:styleId="FootnoteReference">
    <w:name w:val="footnote reference"/>
    <w:basedOn w:val="DefaultParagraphFont"/>
    <w:semiHidden/>
    <w:rsid w:val="00DB0312"/>
    <w:rPr>
      <w:vertAlign w:val="superscript"/>
    </w:rPr>
  </w:style>
  <w:style w:type="paragraph" w:styleId="ListParagraph">
    <w:name w:val="List Paragraph"/>
    <w:basedOn w:val="Normal"/>
    <w:uiPriority w:val="34"/>
    <w:qFormat/>
    <w:rsid w:val="00005C94"/>
    <w:pPr>
      <w:ind w:left="720"/>
      <w:contextualSpacing/>
    </w:pPr>
  </w:style>
  <w:style w:type="paragraph" w:styleId="Footer">
    <w:name w:val="footer"/>
    <w:basedOn w:val="Normal"/>
    <w:link w:val="FooterChar"/>
    <w:uiPriority w:val="99"/>
    <w:unhideWhenUsed/>
    <w:rsid w:val="0058058C"/>
    <w:pPr>
      <w:tabs>
        <w:tab w:val="center" w:pos="4680"/>
        <w:tab w:val="right" w:pos="9360"/>
      </w:tabs>
    </w:pPr>
  </w:style>
  <w:style w:type="character" w:customStyle="1" w:styleId="FooterChar">
    <w:name w:val="Footer Char"/>
    <w:basedOn w:val="DefaultParagraphFont"/>
    <w:link w:val="Footer"/>
    <w:uiPriority w:val="99"/>
    <w:rsid w:val="0058058C"/>
    <w:rPr>
      <w:rFonts w:ascii="Times New Roman" w:eastAsia="Times New Roman" w:hAnsi="Times New Roman" w:cs="Times New Roman"/>
      <w:sz w:val="24"/>
      <w:szCs w:val="24"/>
      <w:lang w:eastAsia="en-US"/>
    </w:rPr>
  </w:style>
  <w:style w:type="table" w:styleId="TableGrid">
    <w:name w:val="Table Grid"/>
    <w:basedOn w:val="TableNormal"/>
    <w:rsid w:val="00CE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8B93-0F1C-40B5-A36B-030EFDD7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Napper-Owen</dc:creator>
  <cp:keywords/>
  <dc:description/>
  <cp:lastModifiedBy>Nancy Coombs</cp:lastModifiedBy>
  <cp:revision>2</cp:revision>
  <cp:lastPrinted>2015-11-19T16:46:00Z</cp:lastPrinted>
  <dcterms:created xsi:type="dcterms:W3CDTF">2019-01-29T20:05:00Z</dcterms:created>
  <dcterms:modified xsi:type="dcterms:W3CDTF">2019-01-29T20:05:00Z</dcterms:modified>
</cp:coreProperties>
</file>